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92" w:rsidRPr="00C42B92" w:rsidRDefault="00C42B92" w:rsidP="00C42B92">
      <w:pPr>
        <w:jc w:val="center"/>
        <w:rPr>
          <w:b/>
          <w:bCs/>
          <w:color w:val="000000" w:themeColor="text1"/>
          <w:sz w:val="24"/>
        </w:rPr>
      </w:pPr>
    </w:p>
    <w:p w:rsidR="0075675C" w:rsidRPr="002816A1" w:rsidRDefault="0075675C" w:rsidP="00C42B92">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 xml:space="preserve">Turning Point </w:t>
      </w:r>
    </w:p>
    <w:p w:rsidR="00C42B92" w:rsidRPr="002816A1" w:rsidRDefault="0075675C" w:rsidP="00C42B92">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 xml:space="preserve">Workforce Development </w:t>
      </w:r>
      <w:r w:rsidR="00790F64" w:rsidRPr="002816A1">
        <w:rPr>
          <w:rFonts w:ascii="Centaur" w:hAnsi="Centaur" w:cs="Times New Roman"/>
          <w:b/>
          <w:bCs/>
          <w:color w:val="000000" w:themeColor="text1"/>
          <w:sz w:val="52"/>
          <w:szCs w:val="52"/>
        </w:rPr>
        <w:t>Region</w:t>
      </w:r>
    </w:p>
    <w:p w:rsidR="00CA4FC4" w:rsidRPr="002816A1" w:rsidRDefault="00CA4FC4" w:rsidP="00C42B92">
      <w:pPr>
        <w:jc w:val="center"/>
        <w:rPr>
          <w:rFonts w:ascii="Centaur" w:hAnsi="Centaur" w:cs="Times New Roman"/>
          <w:b/>
          <w:bCs/>
          <w:color w:val="000000" w:themeColor="text1"/>
          <w:sz w:val="52"/>
          <w:szCs w:val="52"/>
        </w:rPr>
      </w:pPr>
    </w:p>
    <w:p w:rsidR="002816A1" w:rsidRPr="002816A1" w:rsidRDefault="002816A1" w:rsidP="00C42B92">
      <w:pPr>
        <w:jc w:val="center"/>
        <w:rPr>
          <w:rFonts w:ascii="Centaur" w:hAnsi="Centaur" w:cs="Times New Roman"/>
          <w:b/>
          <w:bCs/>
          <w:color w:val="000000" w:themeColor="text1"/>
          <w:sz w:val="52"/>
          <w:szCs w:val="52"/>
        </w:rPr>
      </w:pPr>
    </w:p>
    <w:p w:rsidR="00530A6B" w:rsidRPr="002816A1" w:rsidRDefault="003155FE" w:rsidP="00530A6B">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R</w:t>
      </w:r>
      <w:r w:rsidR="002816A1" w:rsidRPr="002816A1">
        <w:rPr>
          <w:rFonts w:ascii="Centaur" w:hAnsi="Centaur" w:cs="Times New Roman"/>
          <w:b/>
          <w:bCs/>
          <w:color w:val="000000" w:themeColor="text1"/>
          <w:sz w:val="52"/>
          <w:szCs w:val="52"/>
        </w:rPr>
        <w:t xml:space="preserve">apid Response Information </w:t>
      </w:r>
      <w:r w:rsidR="00530A6B" w:rsidRPr="002816A1">
        <w:rPr>
          <w:rFonts w:ascii="Centaur" w:hAnsi="Centaur" w:cs="Times New Roman"/>
          <w:b/>
          <w:bCs/>
          <w:color w:val="000000" w:themeColor="text1"/>
          <w:sz w:val="52"/>
          <w:szCs w:val="52"/>
        </w:rPr>
        <w:t>Packet</w:t>
      </w:r>
    </w:p>
    <w:p w:rsidR="002816A1" w:rsidRPr="002816A1" w:rsidRDefault="002816A1" w:rsidP="00530A6B">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For Dislocated Workers</w:t>
      </w:r>
    </w:p>
    <w:p w:rsidR="00C42B92" w:rsidRDefault="00C42B92" w:rsidP="00C42B92">
      <w:pPr>
        <w:jc w:val="center"/>
        <w:rPr>
          <w:b/>
          <w:bCs/>
          <w:color w:val="000000" w:themeColor="text1"/>
          <w:sz w:val="48"/>
          <w:szCs w:val="48"/>
        </w:rPr>
      </w:pPr>
    </w:p>
    <w:p w:rsidR="00783755" w:rsidRDefault="0075675C" w:rsidP="00783755">
      <w:pPr>
        <w:jc w:val="center"/>
        <w:rPr>
          <w:b/>
          <w:bCs/>
          <w:color w:val="185057"/>
          <w:sz w:val="32"/>
          <w:szCs w:val="40"/>
        </w:rPr>
      </w:pPr>
      <w:r w:rsidRPr="00C37DAE">
        <w:rPr>
          <w:rFonts w:ascii="Century Gothic" w:eastAsia="Calibri" w:hAnsi="Century Gothic" w:cs="Century Gothic"/>
          <w:b/>
          <w:noProof/>
          <w:lang w:eastAsia="en-US"/>
        </w:rPr>
        <w:drawing>
          <wp:inline distT="0" distB="0" distL="0" distR="0">
            <wp:extent cx="2548890" cy="200657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588" cy="2044909"/>
                    </a:xfrm>
                    <a:prstGeom prst="rect">
                      <a:avLst/>
                    </a:prstGeom>
                    <a:noFill/>
                    <a:ln>
                      <a:noFill/>
                    </a:ln>
                  </pic:spPr>
                </pic:pic>
              </a:graphicData>
            </a:graphic>
          </wp:inline>
        </w:drawing>
      </w:r>
    </w:p>
    <w:p w:rsidR="00C42B92" w:rsidRDefault="00C63BDF" w:rsidP="00C42B92">
      <w:pPr>
        <w:spacing w:before="120"/>
        <w:jc w:val="center"/>
        <w:rPr>
          <w:rStyle w:val="Hyperlink"/>
        </w:rPr>
      </w:pPr>
      <w:hyperlink r:id="rId10" w:history="1">
        <w:r w:rsidR="0075675C">
          <w:rPr>
            <w:rStyle w:val="Hyperlink"/>
          </w:rPr>
          <w:t>www.turningpointwdb.org</w:t>
        </w:r>
      </w:hyperlink>
    </w:p>
    <w:p w:rsidR="00CA4FC4" w:rsidRDefault="00CA4FC4" w:rsidP="00C42B92">
      <w:pPr>
        <w:spacing w:before="120"/>
        <w:jc w:val="center"/>
        <w:rPr>
          <w:rStyle w:val="Hyperlink"/>
        </w:rPr>
      </w:pPr>
    </w:p>
    <w:p w:rsidR="00CA4FC4" w:rsidRDefault="00CA4FC4" w:rsidP="00C42B92">
      <w:pPr>
        <w:spacing w:before="120"/>
        <w:jc w:val="center"/>
        <w:rPr>
          <w:rStyle w:val="Hyperlink"/>
        </w:rPr>
      </w:pPr>
    </w:p>
    <w:p w:rsidR="00CA4FC4" w:rsidRPr="002816A1" w:rsidRDefault="002816A1" w:rsidP="00CA4FC4">
      <w:pPr>
        <w:spacing w:after="120"/>
        <w:jc w:val="center"/>
        <w:rPr>
          <w:rFonts w:ascii="Centaur" w:hAnsi="Centaur" w:cs="Times New Roman"/>
          <w:b/>
          <w:bCs/>
          <w:sz w:val="40"/>
          <w:szCs w:val="40"/>
        </w:rPr>
      </w:pPr>
      <w:r w:rsidRPr="002816A1">
        <w:rPr>
          <w:rFonts w:ascii="Centaur" w:hAnsi="Centaur" w:cs="Times New Roman"/>
          <w:b/>
          <w:bCs/>
          <w:sz w:val="40"/>
          <w:szCs w:val="40"/>
        </w:rPr>
        <w:t>Serv</w:t>
      </w:r>
      <w:r w:rsidR="00710241">
        <w:rPr>
          <w:rFonts w:ascii="Centaur" w:hAnsi="Centaur" w:cs="Times New Roman"/>
          <w:b/>
          <w:bCs/>
          <w:sz w:val="40"/>
          <w:szCs w:val="40"/>
        </w:rPr>
        <w:t xml:space="preserve">ing </w:t>
      </w:r>
      <w:r w:rsidRPr="002816A1">
        <w:rPr>
          <w:rFonts w:ascii="Centaur" w:hAnsi="Centaur" w:cs="Times New Roman"/>
          <w:b/>
          <w:bCs/>
          <w:sz w:val="40"/>
          <w:szCs w:val="40"/>
        </w:rPr>
        <w:t>the following Counties</w:t>
      </w:r>
      <w:r w:rsidR="00CA4FC4" w:rsidRPr="002816A1">
        <w:rPr>
          <w:rFonts w:ascii="Centaur" w:hAnsi="Centaur" w:cs="Times New Roman"/>
          <w:b/>
          <w:bCs/>
          <w:sz w:val="40"/>
          <w:szCs w:val="40"/>
        </w:rPr>
        <w:t>:</w:t>
      </w:r>
    </w:p>
    <w:p w:rsidR="00790F64" w:rsidRPr="00710241" w:rsidRDefault="00790F64" w:rsidP="00CA4FC4">
      <w:pPr>
        <w:spacing w:after="120"/>
        <w:jc w:val="center"/>
        <w:rPr>
          <w:rFonts w:ascii="Centaur" w:hAnsi="Centaur" w:cs="Times New Roman"/>
          <w:b/>
          <w:bCs/>
          <w:sz w:val="32"/>
          <w:szCs w:val="32"/>
        </w:rPr>
      </w:pPr>
      <w:r w:rsidRPr="00710241">
        <w:rPr>
          <w:rFonts w:ascii="Centaur" w:hAnsi="Centaur" w:cs="Times New Roman"/>
          <w:b/>
          <w:bCs/>
          <w:sz w:val="32"/>
          <w:szCs w:val="32"/>
        </w:rPr>
        <w:t>Northampton</w:t>
      </w:r>
      <w:r w:rsidR="00710241">
        <w:rPr>
          <w:rFonts w:ascii="Centaur" w:hAnsi="Centaur" w:cs="Times New Roman"/>
          <w:b/>
          <w:bCs/>
          <w:sz w:val="32"/>
          <w:szCs w:val="32"/>
        </w:rPr>
        <w:t xml:space="preserve"> H</w:t>
      </w:r>
      <w:r w:rsidRPr="00710241">
        <w:rPr>
          <w:rFonts w:ascii="Centaur" w:hAnsi="Centaur" w:cs="Times New Roman"/>
          <w:b/>
          <w:bCs/>
          <w:sz w:val="32"/>
          <w:szCs w:val="32"/>
        </w:rPr>
        <w:t>alifax</w:t>
      </w:r>
      <w:r w:rsidR="00710241">
        <w:rPr>
          <w:rFonts w:ascii="Centaur" w:hAnsi="Centaur" w:cs="Times New Roman"/>
          <w:b/>
          <w:bCs/>
          <w:sz w:val="32"/>
          <w:szCs w:val="32"/>
        </w:rPr>
        <w:t xml:space="preserve"> </w:t>
      </w:r>
      <w:r w:rsidRPr="00710241">
        <w:rPr>
          <w:rFonts w:ascii="Centaur" w:hAnsi="Centaur" w:cs="Times New Roman"/>
          <w:b/>
          <w:bCs/>
          <w:sz w:val="32"/>
          <w:szCs w:val="32"/>
        </w:rPr>
        <w:t>Nash</w:t>
      </w:r>
      <w:r w:rsidR="00710241">
        <w:rPr>
          <w:rFonts w:ascii="Centaur" w:hAnsi="Centaur" w:cs="Times New Roman"/>
          <w:b/>
          <w:bCs/>
          <w:sz w:val="32"/>
          <w:szCs w:val="32"/>
        </w:rPr>
        <w:t xml:space="preserve"> </w:t>
      </w:r>
      <w:r w:rsidRPr="00710241">
        <w:rPr>
          <w:rFonts w:ascii="Centaur" w:hAnsi="Centaur" w:cs="Times New Roman"/>
          <w:b/>
          <w:bCs/>
          <w:sz w:val="32"/>
          <w:szCs w:val="32"/>
        </w:rPr>
        <w:t>Edgecombe</w:t>
      </w:r>
      <w:r w:rsidR="00710241">
        <w:rPr>
          <w:rFonts w:ascii="Centaur" w:hAnsi="Centaur" w:cs="Times New Roman"/>
          <w:b/>
          <w:bCs/>
          <w:sz w:val="32"/>
          <w:szCs w:val="32"/>
        </w:rPr>
        <w:t xml:space="preserve"> </w:t>
      </w:r>
      <w:r w:rsidRPr="00710241">
        <w:rPr>
          <w:rFonts w:ascii="Centaur" w:hAnsi="Centaur" w:cs="Times New Roman"/>
          <w:b/>
          <w:bCs/>
          <w:sz w:val="32"/>
          <w:szCs w:val="32"/>
        </w:rPr>
        <w:t>Wilson</w:t>
      </w:r>
    </w:p>
    <w:p w:rsidR="00CA4FC4" w:rsidRDefault="00CA4FC4" w:rsidP="00C42B92">
      <w:pPr>
        <w:spacing w:before="120"/>
        <w:jc w:val="center"/>
        <w:rPr>
          <w:rStyle w:val="Hyperlink"/>
        </w:rPr>
      </w:pPr>
    </w:p>
    <w:p w:rsidR="002816A1" w:rsidRDefault="002816A1" w:rsidP="00C42B92">
      <w:pPr>
        <w:spacing w:before="120"/>
        <w:jc w:val="center"/>
        <w:rPr>
          <w:rStyle w:val="Hyperlink"/>
        </w:rPr>
      </w:pPr>
    </w:p>
    <w:p w:rsidR="00783755" w:rsidRDefault="00783755">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83755" w:rsidRPr="002816A1" w:rsidRDefault="005E3667" w:rsidP="00783755">
      <w:pPr>
        <w:jc w:val="center"/>
        <w:rPr>
          <w:rFonts w:ascii="Centaur" w:hAnsi="Centaur" w:cstheme="minorHAnsi"/>
          <w:b/>
          <w:bCs/>
          <w:color w:val="185057"/>
          <w:sz w:val="36"/>
          <w:szCs w:val="36"/>
          <w:u w:val="single"/>
        </w:rPr>
      </w:pPr>
      <w:r w:rsidRPr="002816A1">
        <w:rPr>
          <w:rFonts w:ascii="Centaur" w:hAnsi="Centaur" w:cstheme="minorHAnsi"/>
          <w:b/>
          <w:bCs/>
          <w:color w:val="185057"/>
          <w:sz w:val="36"/>
          <w:szCs w:val="36"/>
          <w:u w:val="single"/>
        </w:rPr>
        <w:lastRenderedPageBreak/>
        <w:t xml:space="preserve">Virtual Rapid Response </w:t>
      </w:r>
      <w:r w:rsidR="0070502B" w:rsidRPr="002816A1">
        <w:rPr>
          <w:rFonts w:ascii="Centaur" w:hAnsi="Centaur" w:cstheme="minorHAnsi"/>
          <w:b/>
          <w:bCs/>
          <w:color w:val="185057"/>
          <w:sz w:val="36"/>
          <w:szCs w:val="36"/>
          <w:u w:val="single"/>
        </w:rPr>
        <w:t>Packet Contents</w:t>
      </w:r>
    </w:p>
    <w:p w:rsidR="002816A1" w:rsidRDefault="002816A1" w:rsidP="005E066E">
      <w:pPr>
        <w:pStyle w:val="ListParagraph"/>
        <w:numPr>
          <w:ilvl w:val="0"/>
          <w:numId w:val="2"/>
        </w:numPr>
        <w:rPr>
          <w:rFonts w:ascii="Centaur" w:hAnsi="Centaur"/>
          <w:b/>
          <w:bCs/>
          <w:color w:val="185057"/>
          <w:sz w:val="24"/>
        </w:rPr>
      </w:pPr>
    </w:p>
    <w:p w:rsidR="005E066E" w:rsidRPr="002816A1" w:rsidRDefault="005E066E" w:rsidP="002816A1">
      <w:pPr>
        <w:pStyle w:val="ListParagraph"/>
        <w:rPr>
          <w:rFonts w:ascii="Centaur" w:hAnsi="Centaur"/>
          <w:b/>
          <w:bCs/>
          <w:color w:val="185057"/>
          <w:sz w:val="24"/>
        </w:rPr>
      </w:pPr>
      <w:r w:rsidRPr="002816A1">
        <w:rPr>
          <w:rFonts w:ascii="Centaur" w:hAnsi="Centaur"/>
          <w:b/>
          <w:bCs/>
          <w:color w:val="185057"/>
          <w:sz w:val="24"/>
        </w:rPr>
        <w:t>Filing for Une</w:t>
      </w:r>
      <w:r w:rsidR="005E3667" w:rsidRPr="002816A1">
        <w:rPr>
          <w:rFonts w:ascii="Centaur" w:hAnsi="Centaur"/>
          <w:b/>
          <w:bCs/>
          <w:color w:val="185057"/>
          <w:sz w:val="24"/>
        </w:rPr>
        <w:t xml:space="preserve">mployment Insurance Due to </w:t>
      </w:r>
      <w:r w:rsidR="00530A6B" w:rsidRPr="002816A1">
        <w:rPr>
          <w:rFonts w:ascii="Centaur" w:hAnsi="Centaur"/>
          <w:b/>
          <w:bCs/>
          <w:color w:val="185057"/>
          <w:sz w:val="24"/>
        </w:rPr>
        <w:t>“confirmed” issue</w:t>
      </w:r>
      <w:r w:rsidR="003155FE" w:rsidRPr="002816A1">
        <w:rPr>
          <w:rFonts w:ascii="Centaur" w:hAnsi="Centaur"/>
          <w:b/>
          <w:bCs/>
          <w:color w:val="185057"/>
          <w:sz w:val="24"/>
        </w:rPr>
        <w:t>s</w:t>
      </w:r>
      <w:r w:rsidR="00530A6B" w:rsidRPr="002816A1">
        <w:rPr>
          <w:rFonts w:ascii="Centaur" w:hAnsi="Centaur"/>
          <w:b/>
          <w:bCs/>
          <w:color w:val="185057"/>
          <w:sz w:val="24"/>
        </w:rPr>
        <w:t xml:space="preserve"> affecting employment</w:t>
      </w:r>
      <w:r w:rsidR="003155FE" w:rsidRPr="002816A1">
        <w:rPr>
          <w:rFonts w:ascii="Centaur" w:hAnsi="Centaur"/>
          <w:b/>
          <w:bCs/>
          <w:color w:val="185057"/>
          <w:sz w:val="24"/>
        </w:rPr>
        <w:t xml:space="preserve"> such as COVID or disasters (natural and non)</w:t>
      </w:r>
    </w:p>
    <w:p w:rsidR="005E066E" w:rsidRPr="002816A1" w:rsidRDefault="005E066E" w:rsidP="005E066E">
      <w:pPr>
        <w:pStyle w:val="ListParagraph"/>
        <w:rPr>
          <w:rFonts w:ascii="Centaur" w:hAnsi="Centaur"/>
          <w:b/>
          <w:bCs/>
          <w:color w:val="185057"/>
          <w:sz w:val="24"/>
        </w:rPr>
      </w:pPr>
    </w:p>
    <w:p w:rsidR="005E066E" w:rsidRPr="002816A1" w:rsidRDefault="00CA4FC4" w:rsidP="005E066E">
      <w:pPr>
        <w:pStyle w:val="ListParagraph"/>
        <w:numPr>
          <w:ilvl w:val="0"/>
          <w:numId w:val="2"/>
        </w:numPr>
        <w:rPr>
          <w:rFonts w:ascii="Centaur" w:hAnsi="Centaur"/>
          <w:b/>
          <w:bCs/>
          <w:color w:val="185057"/>
          <w:sz w:val="24"/>
        </w:rPr>
      </w:pPr>
      <w:r w:rsidRPr="002816A1">
        <w:rPr>
          <w:rFonts w:ascii="Centaur" w:hAnsi="Centaur"/>
          <w:b/>
          <w:bCs/>
          <w:color w:val="185057"/>
          <w:sz w:val="24"/>
        </w:rPr>
        <w:t xml:space="preserve">10 Things You Should Know </w:t>
      </w:r>
      <w:r w:rsidR="005E066E" w:rsidRPr="002816A1">
        <w:rPr>
          <w:rFonts w:ascii="Centaur" w:hAnsi="Centaur"/>
          <w:b/>
          <w:bCs/>
          <w:color w:val="185057"/>
          <w:sz w:val="24"/>
        </w:rPr>
        <w:t>About the UI System When Filing Your Claim</w:t>
      </w:r>
    </w:p>
    <w:p w:rsidR="005E066E" w:rsidRPr="002816A1" w:rsidRDefault="005E066E" w:rsidP="005E066E">
      <w:pPr>
        <w:pStyle w:val="ListParagraph"/>
        <w:rPr>
          <w:rFonts w:ascii="Centaur" w:hAnsi="Centaur"/>
          <w:b/>
          <w:bCs/>
          <w:color w:val="185057"/>
          <w:sz w:val="24"/>
        </w:rPr>
      </w:pPr>
    </w:p>
    <w:p w:rsidR="00783755" w:rsidRPr="002816A1" w:rsidRDefault="005E066E" w:rsidP="005E066E">
      <w:pPr>
        <w:pStyle w:val="ListParagraph"/>
        <w:numPr>
          <w:ilvl w:val="0"/>
          <w:numId w:val="2"/>
        </w:numPr>
        <w:rPr>
          <w:rFonts w:ascii="Centaur" w:hAnsi="Centaur"/>
          <w:b/>
          <w:bCs/>
          <w:color w:val="185057"/>
          <w:sz w:val="24"/>
        </w:rPr>
      </w:pPr>
      <w:r w:rsidRPr="002816A1">
        <w:rPr>
          <w:rFonts w:ascii="Centaur" w:hAnsi="Centaur"/>
          <w:b/>
          <w:bCs/>
          <w:color w:val="185057"/>
          <w:sz w:val="24"/>
        </w:rPr>
        <w:t xml:space="preserve">NCWorks </w:t>
      </w:r>
      <w:r w:rsidR="002816A1">
        <w:rPr>
          <w:rFonts w:ascii="Centaur" w:hAnsi="Centaur"/>
          <w:b/>
          <w:bCs/>
          <w:color w:val="185057"/>
          <w:sz w:val="24"/>
        </w:rPr>
        <w:t>Career Centers of the Turning Point Workforce Region</w:t>
      </w:r>
    </w:p>
    <w:p w:rsidR="00666C46" w:rsidRPr="002816A1" w:rsidRDefault="00666C46" w:rsidP="008D18EE">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 xml:space="preserve">Finding a Career Center </w:t>
      </w:r>
    </w:p>
    <w:p w:rsidR="00666C46" w:rsidRDefault="00666C46" w:rsidP="00666C46">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Career Center Services</w:t>
      </w:r>
    </w:p>
    <w:p w:rsidR="00461052" w:rsidRDefault="00461052" w:rsidP="00461052">
      <w:pPr>
        <w:pStyle w:val="ListParagraph"/>
        <w:spacing w:before="120" w:after="120"/>
        <w:ind w:left="1440"/>
        <w:contextualSpacing w:val="0"/>
        <w:rPr>
          <w:rFonts w:ascii="Centaur" w:hAnsi="Centaur"/>
          <w:b/>
          <w:bCs/>
          <w:color w:val="185057"/>
          <w:sz w:val="24"/>
        </w:rPr>
      </w:pPr>
      <w:bookmarkStart w:id="0" w:name="_GoBack"/>
      <w:bookmarkEnd w:id="0"/>
    </w:p>
    <w:p w:rsidR="008D18EE" w:rsidRPr="00461052" w:rsidRDefault="008D18EE" w:rsidP="00461052">
      <w:pPr>
        <w:pStyle w:val="ListParagraph"/>
        <w:numPr>
          <w:ilvl w:val="0"/>
          <w:numId w:val="2"/>
        </w:numPr>
        <w:spacing w:before="120" w:after="120"/>
        <w:contextualSpacing w:val="0"/>
        <w:rPr>
          <w:rFonts w:ascii="Centaur" w:hAnsi="Centaur"/>
          <w:b/>
          <w:bCs/>
          <w:color w:val="185057"/>
          <w:sz w:val="24"/>
        </w:rPr>
      </w:pPr>
      <w:r w:rsidRPr="00461052">
        <w:rPr>
          <w:rFonts w:ascii="Centaur" w:hAnsi="Centaur"/>
          <w:b/>
          <w:bCs/>
          <w:color w:val="185057"/>
          <w:sz w:val="24"/>
        </w:rPr>
        <w:t xml:space="preserve">NCWorks </w:t>
      </w:r>
      <w:r w:rsidR="006235E8" w:rsidRPr="00461052">
        <w:rPr>
          <w:rFonts w:ascii="Centaur" w:hAnsi="Centaur"/>
          <w:b/>
          <w:bCs/>
          <w:color w:val="185057"/>
          <w:sz w:val="24"/>
        </w:rPr>
        <w:t>Online (NCWorks.gov)</w:t>
      </w:r>
      <w:r w:rsidR="006235E8" w:rsidRPr="00461052">
        <w:rPr>
          <w:rFonts w:ascii="Centaur" w:hAnsi="Centaur"/>
          <w:b/>
          <w:bCs/>
          <w:color w:val="185057"/>
          <w:sz w:val="24"/>
        </w:rPr>
        <w:tab/>
      </w:r>
    </w:p>
    <w:p w:rsidR="00666C46" w:rsidRPr="002816A1" w:rsidRDefault="00666C46" w:rsidP="00666C46">
      <w:pPr>
        <w:pStyle w:val="ListParagraph"/>
        <w:numPr>
          <w:ilvl w:val="1"/>
          <w:numId w:val="2"/>
        </w:numPr>
        <w:spacing w:after="120"/>
        <w:contextualSpacing w:val="0"/>
        <w:rPr>
          <w:rFonts w:ascii="Centaur" w:hAnsi="Centaur"/>
          <w:b/>
          <w:bCs/>
          <w:color w:val="185057"/>
          <w:sz w:val="24"/>
        </w:rPr>
      </w:pPr>
      <w:r w:rsidRPr="002816A1">
        <w:rPr>
          <w:rFonts w:ascii="Centaur" w:hAnsi="Centaur"/>
          <w:b/>
          <w:bCs/>
          <w:color w:val="185057"/>
          <w:sz w:val="24"/>
        </w:rPr>
        <w:t>New User - Creating an Account</w:t>
      </w:r>
    </w:p>
    <w:p w:rsidR="00666C46" w:rsidRPr="002816A1" w:rsidRDefault="00666C46" w:rsidP="00666C46">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Existing User - Logging In</w:t>
      </w:r>
    </w:p>
    <w:p w:rsidR="008D18EE" w:rsidRPr="002816A1" w:rsidRDefault="00666C46" w:rsidP="00666C46">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Forgotten ID or Password</w:t>
      </w:r>
    </w:p>
    <w:p w:rsidR="008D18EE" w:rsidRPr="002816A1" w:rsidRDefault="008D18EE" w:rsidP="008D18EE">
      <w:pPr>
        <w:pStyle w:val="ListParagraph"/>
        <w:spacing w:before="120" w:after="120"/>
        <w:ind w:left="1440"/>
        <w:contextualSpacing w:val="0"/>
        <w:rPr>
          <w:rFonts w:ascii="Centaur" w:hAnsi="Centaur"/>
          <w:b/>
          <w:bCs/>
          <w:color w:val="185057"/>
          <w:sz w:val="24"/>
        </w:rPr>
      </w:pPr>
    </w:p>
    <w:p w:rsidR="008D18EE" w:rsidRPr="002816A1" w:rsidRDefault="008D18EE" w:rsidP="00564B9D">
      <w:pPr>
        <w:pStyle w:val="ListParagraph"/>
        <w:numPr>
          <w:ilvl w:val="0"/>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Workforce Transition and Community Assistance Resources on NCWorks.gov</w:t>
      </w:r>
    </w:p>
    <w:p w:rsidR="008D18EE" w:rsidRPr="002816A1" w:rsidRDefault="008D18EE"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Local Resources</w:t>
      </w:r>
      <w:r w:rsidR="0070502B" w:rsidRPr="002816A1">
        <w:rPr>
          <w:rFonts w:ascii="Centaur" w:hAnsi="Centaur"/>
          <w:b/>
          <w:bCs/>
          <w:color w:val="185057"/>
          <w:sz w:val="24"/>
        </w:rPr>
        <w:t xml:space="preserve"> – NCWorks Career Centers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Health Insurance and Other Health-related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Financial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Resources for Families and Children</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Temporary Assistance Programs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Legal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Government Benefits Eligibility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Caregiver Resources</w:t>
      </w:r>
    </w:p>
    <w:p w:rsidR="0070502B" w:rsidRPr="002816A1" w:rsidRDefault="0070502B" w:rsidP="0070502B">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Disability Resources</w:t>
      </w:r>
    </w:p>
    <w:p w:rsidR="002816A1" w:rsidRDefault="00C227FD" w:rsidP="002816A1">
      <w:pPr>
        <w:spacing w:before="120" w:after="120"/>
        <w:ind w:left="360"/>
        <w:rPr>
          <w:rFonts w:ascii="Centaur" w:hAnsi="Centaur"/>
          <w:b/>
          <w:bCs/>
          <w:color w:val="FF0000"/>
          <w:sz w:val="32"/>
          <w:szCs w:val="32"/>
        </w:rPr>
      </w:pPr>
      <w:r w:rsidRPr="002816A1">
        <w:rPr>
          <w:rFonts w:ascii="Centaur" w:hAnsi="Centaur"/>
          <w:b/>
          <w:bCs/>
          <w:color w:val="FF0000"/>
          <w:sz w:val="28"/>
          <w:szCs w:val="28"/>
          <w:highlight w:val="yellow"/>
        </w:rPr>
        <w:t xml:space="preserve">Note: </w:t>
      </w:r>
      <w:r w:rsidR="0070502B" w:rsidRPr="002816A1">
        <w:rPr>
          <w:rFonts w:ascii="Centaur" w:hAnsi="Centaur"/>
          <w:b/>
          <w:bCs/>
          <w:color w:val="FF0000"/>
          <w:sz w:val="28"/>
          <w:szCs w:val="28"/>
          <w:highlight w:val="yellow"/>
        </w:rPr>
        <w:t>NC</w:t>
      </w:r>
      <w:r w:rsidRPr="002816A1">
        <w:rPr>
          <w:rFonts w:ascii="Centaur" w:hAnsi="Centaur"/>
          <w:b/>
          <w:bCs/>
          <w:color w:val="FF0000"/>
          <w:sz w:val="28"/>
          <w:szCs w:val="28"/>
          <w:highlight w:val="yellow"/>
        </w:rPr>
        <w:t xml:space="preserve"> Works Career Centers do not</w:t>
      </w:r>
      <w:r w:rsidR="0070502B" w:rsidRPr="002816A1">
        <w:rPr>
          <w:rFonts w:ascii="Centaur" w:hAnsi="Centaur"/>
          <w:b/>
          <w:bCs/>
          <w:color w:val="FF0000"/>
          <w:sz w:val="28"/>
          <w:szCs w:val="28"/>
          <w:highlight w:val="yellow"/>
        </w:rPr>
        <w:t xml:space="preserve"> process unemployment application claims.</w:t>
      </w:r>
      <w:r w:rsidRPr="002816A1">
        <w:rPr>
          <w:rFonts w:ascii="Centaur" w:hAnsi="Centaur"/>
          <w:b/>
          <w:bCs/>
          <w:color w:val="FF0000"/>
          <w:sz w:val="32"/>
          <w:szCs w:val="32"/>
        </w:rPr>
        <w:t xml:space="preserve"> </w:t>
      </w:r>
    </w:p>
    <w:p w:rsidR="0070502B" w:rsidRPr="002816A1" w:rsidRDefault="0070502B" w:rsidP="002816A1">
      <w:pPr>
        <w:spacing w:before="120" w:after="120"/>
        <w:ind w:left="360"/>
        <w:jc w:val="both"/>
        <w:rPr>
          <w:rFonts w:ascii="Centaur" w:hAnsi="Centaur"/>
          <w:bCs/>
          <w:i/>
          <w:color w:val="185057"/>
          <w:sz w:val="24"/>
        </w:rPr>
      </w:pPr>
      <w:r w:rsidRPr="002816A1">
        <w:rPr>
          <w:rFonts w:ascii="Centaur" w:hAnsi="Centaur"/>
          <w:bCs/>
          <w:color w:val="185057"/>
          <w:sz w:val="28"/>
          <w:szCs w:val="28"/>
        </w:rPr>
        <w:t xml:space="preserve">All unemployment applications and questions </w:t>
      </w:r>
      <w:r w:rsidR="003155FE" w:rsidRPr="002816A1">
        <w:rPr>
          <w:rFonts w:ascii="Centaur" w:hAnsi="Centaur"/>
          <w:bCs/>
          <w:color w:val="185057"/>
          <w:sz w:val="28"/>
          <w:szCs w:val="28"/>
        </w:rPr>
        <w:t xml:space="preserve">are received and updated via the </w:t>
      </w:r>
      <w:r w:rsidRPr="002816A1">
        <w:rPr>
          <w:rFonts w:ascii="Centaur" w:hAnsi="Centaur"/>
          <w:bCs/>
          <w:color w:val="185057"/>
          <w:sz w:val="28"/>
          <w:szCs w:val="28"/>
        </w:rPr>
        <w:t xml:space="preserve">Department of Employment Security. DES Customer </w:t>
      </w:r>
      <w:r w:rsidR="003155FE" w:rsidRPr="002816A1">
        <w:rPr>
          <w:rFonts w:ascii="Centaur" w:hAnsi="Centaur"/>
          <w:bCs/>
          <w:color w:val="185057"/>
          <w:sz w:val="28"/>
          <w:szCs w:val="28"/>
        </w:rPr>
        <w:t xml:space="preserve">the phone number is </w:t>
      </w:r>
      <w:r w:rsidRPr="002816A1">
        <w:rPr>
          <w:rFonts w:ascii="Centaur" w:hAnsi="Centaur"/>
          <w:bCs/>
          <w:color w:val="185057"/>
          <w:sz w:val="28"/>
          <w:szCs w:val="28"/>
        </w:rPr>
        <w:t>Call Center 888-737-0259</w:t>
      </w:r>
      <w:r w:rsidR="00E80C60" w:rsidRPr="002816A1">
        <w:rPr>
          <w:rFonts w:ascii="Centaur" w:hAnsi="Centaur"/>
          <w:bCs/>
          <w:color w:val="185057"/>
          <w:sz w:val="28"/>
          <w:szCs w:val="28"/>
        </w:rPr>
        <w:t xml:space="preserve"> (</w:t>
      </w:r>
      <w:hyperlink r:id="rId11" w:history="1">
        <w:r w:rsidR="003155FE" w:rsidRPr="002816A1">
          <w:rPr>
            <w:rStyle w:val="Hyperlink"/>
            <w:rFonts w:ascii="Centaur" w:hAnsi="Centaur"/>
            <w:bCs/>
            <w:sz w:val="28"/>
            <w:szCs w:val="28"/>
          </w:rPr>
          <w:t>www.des.gov</w:t>
        </w:r>
      </w:hyperlink>
      <w:r w:rsidR="00E80C60" w:rsidRPr="002816A1">
        <w:rPr>
          <w:rFonts w:ascii="Centaur" w:hAnsi="Centaur"/>
          <w:bCs/>
          <w:color w:val="185057"/>
          <w:sz w:val="28"/>
          <w:szCs w:val="28"/>
        </w:rPr>
        <w:t>)</w:t>
      </w:r>
      <w:r w:rsidR="003155FE" w:rsidRPr="002816A1">
        <w:rPr>
          <w:rFonts w:ascii="Centaur" w:hAnsi="Centaur"/>
          <w:bCs/>
          <w:color w:val="185057"/>
          <w:sz w:val="28"/>
          <w:szCs w:val="28"/>
        </w:rPr>
        <w:t xml:space="preserve"> If your employer is filing on behalf of the team members, you will still be notified of the process for certifications and proper submittal of any documentation for UI; the</w:t>
      </w:r>
      <w:r w:rsidR="003155FE" w:rsidRPr="002816A1">
        <w:rPr>
          <w:rFonts w:asciiTheme="minorHAnsi" w:hAnsiTheme="minorHAnsi"/>
          <w:bCs/>
          <w:color w:val="185057"/>
          <w:sz w:val="28"/>
          <w:szCs w:val="28"/>
        </w:rPr>
        <w:t xml:space="preserve"> </w:t>
      </w:r>
      <w:r w:rsidR="003155FE" w:rsidRPr="002816A1">
        <w:rPr>
          <w:rFonts w:ascii="Centaur" w:hAnsi="Centaur"/>
          <w:bCs/>
          <w:color w:val="185057"/>
          <w:sz w:val="28"/>
          <w:szCs w:val="28"/>
        </w:rPr>
        <w:t xml:space="preserve">following document shows a </w:t>
      </w:r>
      <w:r w:rsidR="003155FE" w:rsidRPr="002816A1">
        <w:rPr>
          <w:rFonts w:ascii="Centaur" w:hAnsi="Centaur"/>
          <w:bCs/>
          <w:color w:val="185057"/>
          <w:sz w:val="28"/>
          <w:szCs w:val="28"/>
          <w:highlight w:val="yellow"/>
        </w:rPr>
        <w:t>SAMPLE</w:t>
      </w:r>
      <w:r w:rsidR="003155FE" w:rsidRPr="002816A1">
        <w:rPr>
          <w:rFonts w:ascii="Centaur" w:hAnsi="Centaur"/>
          <w:bCs/>
          <w:color w:val="185057"/>
          <w:sz w:val="28"/>
          <w:szCs w:val="28"/>
        </w:rPr>
        <w:t xml:space="preserve"> proper instruction for filings due to COVID as the reason for closure or layoff, However these steps are to be taken for other filing as well. Specifics to your Employer or the reasons for closing will be noted at the Unemployment Division office ahead of your filing if you are a dislocated worker.  (</w:t>
      </w:r>
      <w:r w:rsidR="002816A1">
        <w:rPr>
          <w:rFonts w:ascii="Centaur" w:hAnsi="Centaur"/>
          <w:bCs/>
          <w:color w:val="185057"/>
          <w:sz w:val="28"/>
          <w:szCs w:val="28"/>
        </w:rPr>
        <w:t>job</w:t>
      </w:r>
      <w:r w:rsidR="003155FE" w:rsidRPr="002816A1">
        <w:rPr>
          <w:rFonts w:ascii="Centaur" w:hAnsi="Centaur"/>
          <w:bCs/>
          <w:color w:val="185057"/>
          <w:sz w:val="28"/>
          <w:szCs w:val="28"/>
        </w:rPr>
        <w:t>loss at no fault of your own)</w:t>
      </w:r>
    </w:p>
    <w:p w:rsidR="00783755" w:rsidRDefault="005E3667">
      <w:pPr>
        <w:rPr>
          <w:b/>
          <w:bCs/>
          <w:color w:val="185057"/>
          <w:sz w:val="32"/>
          <w:szCs w:val="40"/>
        </w:rPr>
      </w:pPr>
      <w:r>
        <w:rPr>
          <w:b/>
          <w:bCs/>
          <w:noProof/>
          <w:color w:val="185057"/>
          <w:sz w:val="32"/>
          <w:szCs w:val="40"/>
          <w:lang w:eastAsia="en-US"/>
        </w:rPr>
        <w:lastRenderedPageBreak/>
        <w:drawing>
          <wp:anchor distT="0" distB="0" distL="114300" distR="114300" simplePos="0" relativeHeight="251663360" behindDoc="1" locked="0" layoutInCell="1" allowOverlap="1">
            <wp:simplePos x="0" y="0"/>
            <wp:positionH relativeFrom="margin">
              <wp:posOffset>-114300</wp:posOffset>
            </wp:positionH>
            <wp:positionV relativeFrom="paragraph">
              <wp:posOffset>19050</wp:posOffset>
            </wp:positionV>
            <wp:extent cx="6076950" cy="8029575"/>
            <wp:effectExtent l="19050" t="19050" r="19050" b="28575"/>
            <wp:wrapTight wrapText="bothSides">
              <wp:wrapPolygon edited="0">
                <wp:start x="-68" y="-51"/>
                <wp:lineTo x="-68" y="21626"/>
                <wp:lineTo x="21600" y="21626"/>
                <wp:lineTo x="21600" y="-51"/>
                <wp:lineTo x="-68" y="-5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 due to COVID-19.png"/>
                    <pic:cNvPicPr/>
                  </pic:nvPicPr>
                  <pic:blipFill>
                    <a:blip r:embed="rId12">
                      <a:extLst>
                        <a:ext uri="{28A0092B-C50C-407E-A947-70E740481C1C}">
                          <a14:useLocalDpi xmlns:a14="http://schemas.microsoft.com/office/drawing/2010/main" val="0"/>
                        </a:ext>
                      </a:extLst>
                    </a:blip>
                    <a:stretch>
                      <a:fillRect/>
                    </a:stretch>
                  </pic:blipFill>
                  <pic:spPr>
                    <a:xfrm>
                      <a:off x="0" y="0"/>
                      <a:ext cx="6076950" cy="802957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rsidR="00783755" w:rsidRDefault="004604D1" w:rsidP="001E027E">
      <w:pPr>
        <w:ind w:hanging="180"/>
        <w:rPr>
          <w:b/>
          <w:bCs/>
          <w:color w:val="185057"/>
          <w:sz w:val="32"/>
          <w:szCs w:val="40"/>
        </w:rPr>
      </w:pPr>
      <w:r w:rsidRPr="000C1DAC">
        <w:rPr>
          <w:b/>
          <w:bCs/>
          <w:noProof/>
          <w:color w:val="185057"/>
          <w:sz w:val="32"/>
          <w:szCs w:val="40"/>
          <w:lang w:eastAsia="en-US"/>
        </w:rPr>
        <w:lastRenderedPageBreak/>
        <mc:AlternateContent>
          <mc:Choice Requires="wps">
            <w:drawing>
              <wp:anchor distT="45720" distB="45720" distL="114300" distR="114300" simplePos="0" relativeHeight="251711488" behindDoc="0" locked="0" layoutInCell="1" allowOverlap="1" wp14:anchorId="76DBCB47" wp14:editId="69125847">
                <wp:simplePos x="0" y="0"/>
                <wp:positionH relativeFrom="margin">
                  <wp:posOffset>1943100</wp:posOffset>
                </wp:positionH>
                <wp:positionV relativeFrom="paragraph">
                  <wp:posOffset>5762625</wp:posOffset>
                </wp:positionV>
                <wp:extent cx="401002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7.  </w:t>
                            </w:r>
                            <w:r w:rsidRPr="0023568C">
                              <w:rPr>
                                <w:b/>
                                <w:sz w:val="18"/>
                                <w:szCs w:val="18"/>
                              </w:rPr>
                              <w:t>Avoid Errors and Ensure Proper Payment of Ben</w:t>
                            </w:r>
                            <w:r w:rsidR="0023568C">
                              <w:rPr>
                                <w:b/>
                                <w:sz w:val="18"/>
                                <w:szCs w:val="18"/>
                              </w:rPr>
                              <w:t>e</w:t>
                            </w:r>
                            <w:r w:rsidRPr="0023568C">
                              <w:rPr>
                                <w:b/>
                                <w:sz w:val="18"/>
                                <w:szCs w:val="18"/>
                              </w:rPr>
                              <w:t>fits</w:t>
                            </w:r>
                            <w:r w:rsidRPr="003F5F6F">
                              <w:rPr>
                                <w:sz w:val="18"/>
                                <w:szCs w:val="18"/>
                              </w:rPr>
                              <w:t>. To prev</w:t>
                            </w:r>
                            <w:r w:rsidR="0023568C">
                              <w:rPr>
                                <w:sz w:val="18"/>
                                <w:szCs w:val="18"/>
                              </w:rPr>
                              <w:t>ent errors that may result in</w:t>
                            </w:r>
                            <w:r w:rsidRPr="003F5F6F">
                              <w:rPr>
                                <w:sz w:val="18"/>
                                <w:szCs w:val="18"/>
                              </w:rPr>
                              <w:t xml:space="preserve"> overpayment, read the information provided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76DBCB47" id="_x0000_t202" coordsize="21600,21600" o:spt="202" path="m,l,21600r21600,l21600,xe">
                <v:stroke joinstyle="miter"/>
                <v:path gradientshapeok="t" o:connecttype="rect"/>
              </v:shapetype>
              <v:shape id="Text Box 2" o:spid="_x0000_s1026" type="#_x0000_t202" style="position:absolute;margin-left:153pt;margin-top:453.75pt;width:315.7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7.  </w:t>
                      </w:r>
                      <w:r w:rsidRPr="0023568C">
                        <w:rPr>
                          <w:b/>
                          <w:sz w:val="18"/>
                          <w:szCs w:val="18"/>
                        </w:rPr>
                        <w:t>Avoid Errors and Ensure Proper Payment of Ben</w:t>
                      </w:r>
                      <w:r w:rsidR="0023568C">
                        <w:rPr>
                          <w:b/>
                          <w:sz w:val="18"/>
                          <w:szCs w:val="18"/>
                        </w:rPr>
                        <w:t>e</w:t>
                      </w:r>
                      <w:r w:rsidRPr="0023568C">
                        <w:rPr>
                          <w:b/>
                          <w:sz w:val="18"/>
                          <w:szCs w:val="18"/>
                        </w:rPr>
                        <w:t>fits</w:t>
                      </w:r>
                      <w:r w:rsidRPr="003F5F6F">
                        <w:rPr>
                          <w:sz w:val="18"/>
                          <w:szCs w:val="18"/>
                        </w:rPr>
                        <w:t>. To prev</w:t>
                      </w:r>
                      <w:r w:rsidR="0023568C">
                        <w:rPr>
                          <w:sz w:val="18"/>
                          <w:szCs w:val="18"/>
                        </w:rPr>
                        <w:t>ent errors that may result in</w:t>
                      </w:r>
                      <w:r w:rsidRPr="003F5F6F">
                        <w:rPr>
                          <w:sz w:val="18"/>
                          <w:szCs w:val="18"/>
                        </w:rPr>
                        <w:t xml:space="preserve"> overpayment, read the information provided to you.</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17632" behindDoc="0" locked="0" layoutInCell="1" allowOverlap="1" wp14:anchorId="76DBCB47" wp14:editId="69125847">
                <wp:simplePos x="0" y="0"/>
                <wp:positionH relativeFrom="margin">
                  <wp:posOffset>1915160</wp:posOffset>
                </wp:positionH>
                <wp:positionV relativeFrom="paragraph">
                  <wp:posOffset>7258050</wp:posOffset>
                </wp:positionV>
                <wp:extent cx="3980180" cy="140462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10.  </w:t>
                            </w:r>
                            <w:r w:rsidRPr="0023568C">
                              <w:rPr>
                                <w:b/>
                                <w:sz w:val="18"/>
                                <w:szCs w:val="18"/>
                              </w:rPr>
                              <w:t>Know Your Responsibilities and Ask for Help</w:t>
                            </w:r>
                            <w:r w:rsidRPr="003F5F6F">
                              <w:rPr>
                                <w:sz w:val="18"/>
                                <w:szCs w:val="18"/>
                              </w:rPr>
                              <w:t>. Navigating through the UI system can be confusing. If you have a question, your state UI office is here to help. You can contact us by visiting our website at des.nc.gov or calling 888.737.0259.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6DBCB47" id="_x0000_s1027" type="#_x0000_t202" style="position:absolute;margin-left:150.8pt;margin-top:571.5pt;width:313.4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10.  </w:t>
                      </w:r>
                      <w:r w:rsidRPr="0023568C">
                        <w:rPr>
                          <w:b/>
                          <w:sz w:val="18"/>
                          <w:szCs w:val="18"/>
                        </w:rPr>
                        <w:t>Know Your Responsibilities and Ask for Help</w:t>
                      </w:r>
                      <w:r w:rsidRPr="003F5F6F">
                        <w:rPr>
                          <w:sz w:val="18"/>
                          <w:szCs w:val="18"/>
                        </w:rPr>
                        <w:t>. Navigating through the UI system can be confusing. If you have a question, your state UI office is here to help. You can contact us by visiting our website at des.nc.gov or calling 888.737.0259.</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15584" behindDoc="0" locked="0" layoutInCell="1" allowOverlap="1" wp14:anchorId="76DBCB47" wp14:editId="69125847">
                <wp:simplePos x="0" y="0"/>
                <wp:positionH relativeFrom="margin">
                  <wp:posOffset>1934845</wp:posOffset>
                </wp:positionH>
                <wp:positionV relativeFrom="paragraph">
                  <wp:posOffset>6715125</wp:posOffset>
                </wp:positionV>
                <wp:extent cx="3980180" cy="1404620"/>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9.  </w:t>
                            </w:r>
                            <w:r w:rsidRPr="0023568C">
                              <w:rPr>
                                <w:b/>
                                <w:sz w:val="18"/>
                                <w:szCs w:val="18"/>
                              </w:rPr>
                              <w:t>Follow the Rules to Prevent Yourself from Committing Fraud</w:t>
                            </w:r>
                            <w:r w:rsidRPr="003F5F6F">
                              <w:rPr>
                                <w:sz w:val="18"/>
                                <w:szCs w:val="18"/>
                              </w:rPr>
                              <w:t>. Anyone who collects UI benefits is legally responsible for following the rules. Failure to follow the rules can have serious consequences.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6DBCB47" id="_x0000_s1028" type="#_x0000_t202" style="position:absolute;margin-left:152.35pt;margin-top:528.75pt;width:313.4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9.  </w:t>
                      </w:r>
                      <w:r w:rsidRPr="0023568C">
                        <w:rPr>
                          <w:b/>
                          <w:sz w:val="18"/>
                          <w:szCs w:val="18"/>
                        </w:rPr>
                        <w:t>Follow the Rules to Prevent Yourself from Committing Fraud</w:t>
                      </w:r>
                      <w:r w:rsidRPr="003F5F6F">
                        <w:rPr>
                          <w:sz w:val="18"/>
                          <w:szCs w:val="18"/>
                        </w:rPr>
                        <w:t>. Anyone who collects UI benefits is legally responsible for following the rules. Failure to follow the rules can have serious consequences.</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13536" behindDoc="0" locked="0" layoutInCell="1" allowOverlap="1" wp14:anchorId="76DBCB47" wp14:editId="69125847">
                <wp:simplePos x="0" y="0"/>
                <wp:positionH relativeFrom="margin">
                  <wp:posOffset>1934210</wp:posOffset>
                </wp:positionH>
                <wp:positionV relativeFrom="paragraph">
                  <wp:posOffset>6172200</wp:posOffset>
                </wp:positionV>
                <wp:extent cx="3980180" cy="1404620"/>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8.  </w:t>
                            </w:r>
                            <w:r w:rsidRPr="0023568C">
                              <w:rPr>
                                <w:b/>
                                <w:sz w:val="18"/>
                                <w:szCs w:val="18"/>
                              </w:rPr>
                              <w:t>Don’t Delay – As Soon As You Begin Working Again, Report Your Return to Work</w:t>
                            </w:r>
                            <w:r w:rsidRPr="003F5F6F">
                              <w:rPr>
                                <w:sz w:val="18"/>
                                <w:szCs w:val="18"/>
                              </w:rPr>
                              <w:t>. As soon as you begin working, notify your state’s UI office. Do not wait until you receive your first paycheck.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6DBCB47" id="_x0000_s1029" type="#_x0000_t202" style="position:absolute;margin-left:152.3pt;margin-top:486pt;width:313.4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8.  </w:t>
                      </w:r>
                      <w:r w:rsidRPr="0023568C">
                        <w:rPr>
                          <w:b/>
                          <w:sz w:val="18"/>
                          <w:szCs w:val="18"/>
                        </w:rPr>
                        <w:t>Don’t Delay – As Soon As You Begin Working Again, Report Your Return to Work</w:t>
                      </w:r>
                      <w:r w:rsidRPr="003F5F6F">
                        <w:rPr>
                          <w:sz w:val="18"/>
                          <w:szCs w:val="18"/>
                        </w:rPr>
                        <w:t>. As soon as you begin working, notify your state’s UI office. Do not wait until you receive your first paycheck.</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09440" behindDoc="0" locked="0" layoutInCell="1" allowOverlap="1" wp14:anchorId="76DBCB47" wp14:editId="69125847">
                <wp:simplePos x="0" y="0"/>
                <wp:positionH relativeFrom="margin">
                  <wp:posOffset>1934845</wp:posOffset>
                </wp:positionH>
                <wp:positionV relativeFrom="paragraph">
                  <wp:posOffset>4950460</wp:posOffset>
                </wp:positionV>
                <wp:extent cx="3980180"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0C1DAC" w:rsidRDefault="003F5F6F" w:rsidP="0023568C">
                            <w:pPr>
                              <w:shd w:val="clear" w:color="auto" w:fill="FFFFFF" w:themeFill="background1"/>
                              <w:rPr>
                                <w:sz w:val="18"/>
                                <w:szCs w:val="18"/>
                              </w:rPr>
                            </w:pPr>
                            <w:r w:rsidRPr="003F5F6F">
                              <w:rPr>
                                <w:sz w:val="18"/>
                                <w:szCs w:val="18"/>
                              </w:rPr>
                              <w:t xml:space="preserve">6.  </w:t>
                            </w:r>
                            <w:r w:rsidRPr="0023568C">
                              <w:rPr>
                                <w:b/>
                                <w:sz w:val="18"/>
                                <w:szCs w:val="18"/>
                              </w:rPr>
                              <w:t>Develop an Effective Work Search Plan</w:t>
                            </w:r>
                            <w:r w:rsidRPr="003F5F6F">
                              <w:rPr>
                                <w:sz w:val="18"/>
                                <w:szCs w:val="18"/>
                              </w:rPr>
                              <w:t>. Contact your state’s job service office to develop an effective plan. North Carolina residents sh</w:t>
                            </w:r>
                            <w:r>
                              <w:rPr>
                                <w:sz w:val="18"/>
                                <w:szCs w:val="18"/>
                              </w:rPr>
                              <w:t>o</w:t>
                            </w:r>
                            <w:r w:rsidRPr="003F5F6F">
                              <w:rPr>
                                <w:sz w:val="18"/>
                                <w:szCs w:val="18"/>
                              </w:rPr>
                              <w:t xml:space="preserve">uld contact the NC Division of Workforce Solutions for help with planning an effective work search. The link to find your local </w:t>
                            </w:r>
                            <w:hyperlink r:id="rId13" w:history="1">
                              <w:r w:rsidRPr="0023568C">
                                <w:rPr>
                                  <w:rStyle w:val="Hyperlink"/>
                                  <w:sz w:val="18"/>
                                  <w:szCs w:val="18"/>
                                </w:rPr>
                                <w:t>Workforce Office</w:t>
                              </w:r>
                            </w:hyperlink>
                            <w:r w:rsidRPr="003F5F6F">
                              <w:rPr>
                                <w:sz w:val="18"/>
                                <w:szCs w:val="18"/>
                              </w:rPr>
                              <w:t xml:space="preserve"> is provided for your convenience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6DBCB47" id="_x0000_s1030" type="#_x0000_t202" style="position:absolute;margin-left:152.35pt;margin-top:389.8pt;width:313.4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" filled="f" stroked="f">
                <v:textbox style="mso-fit-shape-to-text:t">
                  <w:txbxContent>
                    <w:p w:rsidR="003F5F6F" w:rsidRPr="000C1DAC" w:rsidRDefault="003F5F6F" w:rsidP="0023568C">
                      <w:pPr>
                        <w:shd w:val="clear" w:color="auto" w:fill="FFFFFF" w:themeFill="background1"/>
                        <w:rPr>
                          <w:sz w:val="18"/>
                          <w:szCs w:val="18"/>
                        </w:rPr>
                      </w:pPr>
                      <w:r w:rsidRPr="003F5F6F">
                        <w:rPr>
                          <w:sz w:val="18"/>
                          <w:szCs w:val="18"/>
                        </w:rPr>
                        <w:t xml:space="preserve">6.  </w:t>
                      </w:r>
                      <w:r w:rsidRPr="0023568C">
                        <w:rPr>
                          <w:b/>
                          <w:sz w:val="18"/>
                          <w:szCs w:val="18"/>
                        </w:rPr>
                        <w:t>Develop an Effective Work Search Plan</w:t>
                      </w:r>
                      <w:r w:rsidRPr="003F5F6F">
                        <w:rPr>
                          <w:sz w:val="18"/>
                          <w:szCs w:val="18"/>
                        </w:rPr>
                        <w:t>. Contact your state’s job service office to develop an effective plan. North Carolina residents sh</w:t>
                      </w:r>
                      <w:r>
                        <w:rPr>
                          <w:sz w:val="18"/>
                          <w:szCs w:val="18"/>
                        </w:rPr>
                        <w:t>o</w:t>
                      </w:r>
                      <w:r w:rsidRPr="003F5F6F">
                        <w:rPr>
                          <w:sz w:val="18"/>
                          <w:szCs w:val="18"/>
                        </w:rPr>
                        <w:t xml:space="preserve">uld contact the NC Division of Workforce Solutions for help with planning an effective work search. The link to find your local </w:t>
                      </w:r>
                      <w:hyperlink r:id="rId14" w:history="1">
                        <w:r w:rsidRPr="0023568C">
                          <w:rPr>
                            <w:rStyle w:val="Hyperlink"/>
                            <w:sz w:val="18"/>
                            <w:szCs w:val="18"/>
                          </w:rPr>
                          <w:t>Workforce Office</w:t>
                        </w:r>
                      </w:hyperlink>
                      <w:r w:rsidRPr="003F5F6F">
                        <w:rPr>
                          <w:sz w:val="18"/>
                          <w:szCs w:val="18"/>
                        </w:rPr>
                        <w:t xml:space="preserve"> is provided for your convenience</w:t>
                      </w:r>
                      <w:r>
                        <w:t>.</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07392" behindDoc="0" locked="0" layoutInCell="1" allowOverlap="1" wp14:anchorId="640129EF" wp14:editId="1BB2A073">
                <wp:simplePos x="0" y="0"/>
                <wp:positionH relativeFrom="margin">
                  <wp:posOffset>1934845</wp:posOffset>
                </wp:positionH>
                <wp:positionV relativeFrom="paragraph">
                  <wp:posOffset>4137660</wp:posOffset>
                </wp:positionV>
                <wp:extent cx="3980180" cy="1404620"/>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C512F7" w:rsidRPr="003F5F6F" w:rsidRDefault="00C512F7" w:rsidP="0023568C">
                            <w:pPr>
                              <w:shd w:val="clear" w:color="auto" w:fill="FFFFFF" w:themeFill="background1"/>
                              <w:rPr>
                                <w:sz w:val="18"/>
                                <w:szCs w:val="18"/>
                              </w:rPr>
                            </w:pPr>
                            <w:r w:rsidRPr="003F5F6F">
                              <w:rPr>
                                <w:sz w:val="18"/>
                                <w:szCs w:val="18"/>
                              </w:rPr>
                              <w:t xml:space="preserve">5.  </w:t>
                            </w:r>
                            <w:r w:rsidRPr="003F5F6F">
                              <w:rPr>
                                <w:b/>
                                <w:sz w:val="18"/>
                                <w:szCs w:val="18"/>
                              </w:rPr>
                              <w:t>Actively Search for Work.</w:t>
                            </w:r>
                            <w:r w:rsidR="003F5F6F" w:rsidRPr="003F5F6F">
                              <w:rPr>
                                <w:sz w:val="18"/>
                                <w:szCs w:val="18"/>
                              </w:rPr>
                              <w:t xml:space="preserve"> To be eligible for UI benefits, you must make at least three (3) valid job contacts with potential employers for EACH WEEK claimed. Record your work search contacts on Form </w:t>
                            </w:r>
                            <w:hyperlink r:id="rId15" w:history="1">
                              <w:r w:rsidR="003F5F6F" w:rsidRPr="0023568C">
                                <w:rPr>
                                  <w:rStyle w:val="Hyperlink"/>
                                  <w:sz w:val="18"/>
                                  <w:szCs w:val="18"/>
                                </w:rPr>
                                <w:t>NCUI 506E, Work Search Record</w:t>
                              </w:r>
                            </w:hyperlink>
                            <w:r w:rsidR="003F5F6F" w:rsidRPr="003F5F6F">
                              <w:rPr>
                                <w:sz w:val="18"/>
                                <w:szCs w:val="18"/>
                              </w:rPr>
                              <w:t>. You will be required to show documentation of your work search efforts while receiving UI ben</w:t>
                            </w:r>
                            <w:r w:rsidR="0023568C">
                              <w:rPr>
                                <w:sz w:val="18"/>
                                <w:szCs w:val="18"/>
                              </w:rPr>
                              <w:t>ef</w:t>
                            </w:r>
                            <w:r w:rsidR="003F5F6F" w:rsidRPr="003F5F6F">
                              <w:rPr>
                                <w:sz w:val="18"/>
                                <w:szCs w:val="18"/>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640129EF" id="_x0000_s1031" type="#_x0000_t202" style="position:absolute;margin-left:152.35pt;margin-top:325.8pt;width:313.4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" filled="f" stroked="f">
                <v:textbox style="mso-fit-shape-to-text:t">
                  <w:txbxContent>
                    <w:p w:rsidR="00C512F7" w:rsidRPr="003F5F6F" w:rsidRDefault="00C512F7" w:rsidP="0023568C">
                      <w:pPr>
                        <w:shd w:val="clear" w:color="auto" w:fill="FFFFFF" w:themeFill="background1"/>
                        <w:rPr>
                          <w:sz w:val="18"/>
                          <w:szCs w:val="18"/>
                        </w:rPr>
                      </w:pPr>
                      <w:r w:rsidRPr="003F5F6F">
                        <w:rPr>
                          <w:sz w:val="18"/>
                          <w:szCs w:val="18"/>
                        </w:rPr>
                        <w:t xml:space="preserve">5.  </w:t>
                      </w:r>
                      <w:r w:rsidRPr="003F5F6F">
                        <w:rPr>
                          <w:b/>
                          <w:sz w:val="18"/>
                          <w:szCs w:val="18"/>
                        </w:rPr>
                        <w:t>Actively Search for Work.</w:t>
                      </w:r>
                      <w:r w:rsidR="003F5F6F" w:rsidRPr="003F5F6F">
                        <w:rPr>
                          <w:sz w:val="18"/>
                          <w:szCs w:val="18"/>
                        </w:rPr>
                        <w:t xml:space="preserve"> To be eligible for UI benefits, you must make at least three (3) valid job contacts with potential employers for EACH WEEK claimed. Record your work search contacts on Form </w:t>
                      </w:r>
                      <w:hyperlink r:id="rId16" w:history="1">
                        <w:r w:rsidR="003F5F6F" w:rsidRPr="0023568C">
                          <w:rPr>
                            <w:rStyle w:val="Hyperlink"/>
                            <w:sz w:val="18"/>
                            <w:szCs w:val="18"/>
                          </w:rPr>
                          <w:t>NCUI 506E, Work Search Record</w:t>
                        </w:r>
                      </w:hyperlink>
                      <w:r w:rsidR="003F5F6F" w:rsidRPr="003F5F6F">
                        <w:rPr>
                          <w:sz w:val="18"/>
                          <w:szCs w:val="18"/>
                        </w:rPr>
                        <w:t>. You will be required to show documentation of your work search efforts while receiving UI ben</w:t>
                      </w:r>
                      <w:r w:rsidR="0023568C">
                        <w:rPr>
                          <w:sz w:val="18"/>
                          <w:szCs w:val="18"/>
                        </w:rPr>
                        <w:t>ef</w:t>
                      </w:r>
                      <w:r w:rsidR="003F5F6F" w:rsidRPr="003F5F6F">
                        <w:rPr>
                          <w:sz w:val="18"/>
                          <w:szCs w:val="18"/>
                        </w:rPr>
                        <w:t>its.</w:t>
                      </w:r>
                    </w:p>
                  </w:txbxContent>
                </v:textbox>
                <w10:wrap anchorx="margin"/>
              </v:shape>
            </w:pict>
          </mc:Fallback>
        </mc:AlternateContent>
      </w:r>
      <w:r w:rsidR="00C512F7" w:rsidRPr="000C1DAC">
        <w:rPr>
          <w:b/>
          <w:bCs/>
          <w:noProof/>
          <w:color w:val="185057"/>
          <w:sz w:val="32"/>
          <w:szCs w:val="40"/>
          <w:lang w:eastAsia="en-US"/>
        </w:rPr>
        <mc:AlternateContent>
          <mc:Choice Requires="wps">
            <w:drawing>
              <wp:anchor distT="45720" distB="45720" distL="114300" distR="114300" simplePos="0" relativeHeight="251705344" behindDoc="0" locked="0" layoutInCell="1" allowOverlap="1" wp14:anchorId="640129EF" wp14:editId="1BB2A073">
                <wp:simplePos x="0" y="0"/>
                <wp:positionH relativeFrom="margin">
                  <wp:posOffset>1943100</wp:posOffset>
                </wp:positionH>
                <wp:positionV relativeFrom="paragraph">
                  <wp:posOffset>3743325</wp:posOffset>
                </wp:positionV>
                <wp:extent cx="4048125"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rsidR="00C512F7" w:rsidRPr="00C512F7" w:rsidRDefault="00C512F7" w:rsidP="00C512F7">
                            <w:pPr>
                              <w:shd w:val="clear" w:color="auto" w:fill="FFFFFF" w:themeFill="background1"/>
                              <w:rPr>
                                <w:sz w:val="18"/>
                                <w:szCs w:val="18"/>
                              </w:rPr>
                            </w:pPr>
                            <w:r w:rsidRPr="00C512F7">
                              <w:rPr>
                                <w:sz w:val="18"/>
                                <w:szCs w:val="18"/>
                              </w:rPr>
                              <w:t xml:space="preserve">4.  </w:t>
                            </w:r>
                            <w:r w:rsidRPr="00C512F7">
                              <w:rPr>
                                <w:b/>
                                <w:sz w:val="18"/>
                                <w:szCs w:val="18"/>
                              </w:rPr>
                              <w:t>Be Available for Work</w:t>
                            </w:r>
                            <w:r w:rsidRPr="00C512F7">
                              <w:rPr>
                                <w:sz w:val="18"/>
                                <w:szCs w:val="18"/>
                              </w:rPr>
                              <w:t xml:space="preserve">. In order to collect benefits, you must continually verify that you are able, available and willing to accept suitable 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640129EF" id="_x0000_s1032" type="#_x0000_t202" style="position:absolute;margin-left:153pt;margin-top:294.75pt;width:318.7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" filled="f" stroked="f">
                <v:textbox style="mso-fit-shape-to-text:t">
                  <w:txbxContent>
                    <w:p w:rsidR="00C512F7" w:rsidRPr="00C512F7" w:rsidRDefault="00C512F7" w:rsidP="00C512F7">
                      <w:pPr>
                        <w:shd w:val="clear" w:color="auto" w:fill="FFFFFF" w:themeFill="background1"/>
                        <w:rPr>
                          <w:sz w:val="18"/>
                          <w:szCs w:val="18"/>
                        </w:rPr>
                      </w:pPr>
                      <w:r w:rsidRPr="00C512F7">
                        <w:rPr>
                          <w:sz w:val="18"/>
                          <w:szCs w:val="18"/>
                        </w:rPr>
                        <w:t xml:space="preserve">4.  </w:t>
                      </w:r>
                      <w:r w:rsidRPr="00C512F7">
                        <w:rPr>
                          <w:b/>
                          <w:sz w:val="18"/>
                          <w:szCs w:val="18"/>
                        </w:rPr>
                        <w:t>Be Available for Work</w:t>
                      </w:r>
                      <w:r w:rsidRPr="00C512F7">
                        <w:rPr>
                          <w:sz w:val="18"/>
                          <w:szCs w:val="18"/>
                        </w:rPr>
                        <w:t xml:space="preserve">. In order to collect benefits, you must continually verify that you are able, available and willing to accept suitable work. </w:t>
                      </w:r>
                    </w:p>
                  </w:txbxContent>
                </v:textbox>
                <w10:wrap anchorx="margin"/>
              </v:shape>
            </w:pict>
          </mc:Fallback>
        </mc:AlternateContent>
      </w:r>
      <w:r w:rsidR="00A36BC3" w:rsidRPr="000C1DAC">
        <w:rPr>
          <w:b/>
          <w:bCs/>
          <w:noProof/>
          <w:color w:val="185057"/>
          <w:sz w:val="32"/>
          <w:szCs w:val="40"/>
          <w:lang w:eastAsia="en-US"/>
        </w:rPr>
        <mc:AlternateContent>
          <mc:Choice Requires="wps">
            <w:drawing>
              <wp:anchor distT="45720" distB="45720" distL="114300" distR="114300" simplePos="0" relativeHeight="251703296" behindDoc="0" locked="0" layoutInCell="1" allowOverlap="1" wp14:anchorId="73399CA2" wp14:editId="043AF801">
                <wp:simplePos x="0" y="0"/>
                <wp:positionH relativeFrom="margin">
                  <wp:posOffset>1924050</wp:posOffset>
                </wp:positionH>
                <wp:positionV relativeFrom="paragraph">
                  <wp:posOffset>2771775</wp:posOffset>
                </wp:positionV>
                <wp:extent cx="4067175"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noFill/>
                        <a:ln w="9525">
                          <a:noFill/>
                          <a:miter lim="800000"/>
                          <a:headEnd/>
                          <a:tailEnd/>
                        </a:ln>
                      </wps:spPr>
                      <wps:txbx>
                        <w:txbxContent>
                          <w:p w:rsidR="00F44F83" w:rsidRDefault="00A36BC3" w:rsidP="00F44F83">
                            <w:pPr>
                              <w:shd w:val="clear" w:color="auto" w:fill="FFFFFF" w:themeFill="background1"/>
                              <w:rPr>
                                <w:sz w:val="18"/>
                                <w:szCs w:val="18"/>
                              </w:rPr>
                            </w:pPr>
                            <w:r>
                              <w:t xml:space="preserve">3.  </w:t>
                            </w:r>
                            <w:r w:rsidRPr="00A36BC3">
                              <w:rPr>
                                <w:b/>
                                <w:sz w:val="18"/>
                                <w:szCs w:val="18"/>
                              </w:rPr>
                              <w:t>Register for Work</w:t>
                            </w:r>
                            <w:r>
                              <w:rPr>
                                <w:sz w:val="18"/>
                                <w:szCs w:val="18"/>
                              </w:rPr>
                              <w:t xml:space="preserve">. You must register with your State’s job service office. North Carolina residents register for work with NCWorks Online by visiting </w:t>
                            </w:r>
                            <w:hyperlink r:id="rId17" w:history="1">
                              <w:r w:rsidRPr="0023568C">
                                <w:rPr>
                                  <w:rStyle w:val="Hyperlink"/>
                                  <w:sz w:val="18"/>
                                  <w:szCs w:val="18"/>
                                </w:rPr>
                                <w:t>NCWorks.gov</w:t>
                              </w:r>
                            </w:hyperlink>
                            <w:r>
                              <w:rPr>
                                <w:sz w:val="18"/>
                                <w:szCs w:val="18"/>
                              </w:rPr>
                              <w:t xml:space="preserve"> and creating an online account</w:t>
                            </w:r>
                            <w:r w:rsidR="00F44F83">
                              <w:rPr>
                                <w:sz w:val="18"/>
                                <w:szCs w:val="18"/>
                              </w:rPr>
                              <w:t xml:space="preserve">. If you fail to register for work at </w:t>
                            </w:r>
                            <w:hyperlink r:id="rId18" w:history="1">
                              <w:r w:rsidR="00F44F83" w:rsidRPr="0023568C">
                                <w:rPr>
                                  <w:rStyle w:val="Hyperlink"/>
                                  <w:sz w:val="18"/>
                                  <w:szCs w:val="18"/>
                                </w:rPr>
                                <w:t>NCWorks.gov</w:t>
                              </w:r>
                            </w:hyperlink>
                            <w:r w:rsidR="00F44F83">
                              <w:rPr>
                                <w:sz w:val="18"/>
                                <w:szCs w:val="18"/>
                              </w:rPr>
                              <w:t>, your benefits may be delayed or denied.</w:t>
                            </w:r>
                          </w:p>
                          <w:p w:rsidR="00F44F83" w:rsidRPr="00F44F83" w:rsidRDefault="00F44F83" w:rsidP="00F44F83">
                            <w:pPr>
                              <w:shd w:val="clear" w:color="auto" w:fill="FFFFFF" w:themeFill="background1"/>
                              <w:rPr>
                                <w:sz w:val="12"/>
                                <w:szCs w:val="12"/>
                              </w:rPr>
                            </w:pPr>
                          </w:p>
                          <w:p w:rsidR="00A36BC3" w:rsidRPr="000C1DAC" w:rsidRDefault="00F44F83" w:rsidP="00F44F83">
                            <w:pPr>
                              <w:shd w:val="clear" w:color="auto" w:fill="FFFFFF" w:themeFill="background1"/>
                              <w:rPr>
                                <w:sz w:val="18"/>
                                <w:szCs w:val="18"/>
                              </w:rPr>
                            </w:pPr>
                            <w:r>
                              <w:rPr>
                                <w:sz w:val="18"/>
                                <w:szCs w:val="18"/>
                              </w:rPr>
                              <w:t>Those individuals who live outside of North Carolina must register for work with their state’s job service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3399CA2" id="_x0000_s1033" type="#_x0000_t202" style="position:absolute;margin-left:151.5pt;margin-top:218.25pt;width:320.2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" filled="f" stroked="f">
                <v:textbox style="mso-fit-shape-to-text:t">
                  <w:txbxContent>
                    <w:p w:rsidR="00F44F83" w:rsidRDefault="00A36BC3" w:rsidP="00F44F83">
                      <w:pPr>
                        <w:shd w:val="clear" w:color="auto" w:fill="FFFFFF" w:themeFill="background1"/>
                        <w:rPr>
                          <w:sz w:val="18"/>
                          <w:szCs w:val="18"/>
                        </w:rPr>
                      </w:pPr>
                      <w:r>
                        <w:t xml:space="preserve">3.  </w:t>
                      </w:r>
                      <w:r w:rsidRPr="00A36BC3">
                        <w:rPr>
                          <w:b/>
                          <w:sz w:val="18"/>
                          <w:szCs w:val="18"/>
                        </w:rPr>
                        <w:t>Register for Work</w:t>
                      </w:r>
                      <w:r>
                        <w:rPr>
                          <w:sz w:val="18"/>
                          <w:szCs w:val="18"/>
                        </w:rPr>
                        <w:t xml:space="preserve">. You must register with your State’s job service office. North Carolina residents register for work with NCWorks Online by visiting </w:t>
                      </w:r>
                      <w:hyperlink r:id="rId19" w:history="1">
                        <w:r w:rsidRPr="0023568C">
                          <w:rPr>
                            <w:rStyle w:val="Hyperlink"/>
                            <w:sz w:val="18"/>
                            <w:szCs w:val="18"/>
                          </w:rPr>
                          <w:t>NCWorks.gov</w:t>
                        </w:r>
                      </w:hyperlink>
                      <w:r>
                        <w:rPr>
                          <w:sz w:val="18"/>
                          <w:szCs w:val="18"/>
                        </w:rPr>
                        <w:t xml:space="preserve"> and creating an online account</w:t>
                      </w:r>
                      <w:r w:rsidR="00F44F83">
                        <w:rPr>
                          <w:sz w:val="18"/>
                          <w:szCs w:val="18"/>
                        </w:rPr>
                        <w:t xml:space="preserve">. If you fail to register for work at </w:t>
                      </w:r>
                      <w:hyperlink r:id="rId20" w:history="1">
                        <w:r w:rsidR="00F44F83" w:rsidRPr="0023568C">
                          <w:rPr>
                            <w:rStyle w:val="Hyperlink"/>
                            <w:sz w:val="18"/>
                            <w:szCs w:val="18"/>
                          </w:rPr>
                          <w:t>NCWorks.gov</w:t>
                        </w:r>
                      </w:hyperlink>
                      <w:r w:rsidR="00F44F83">
                        <w:rPr>
                          <w:sz w:val="18"/>
                          <w:szCs w:val="18"/>
                        </w:rPr>
                        <w:t>, your benefits may be delayed or denied.</w:t>
                      </w:r>
                    </w:p>
                    <w:p w:rsidR="00F44F83" w:rsidRPr="00F44F83" w:rsidRDefault="00F44F83" w:rsidP="00F44F83">
                      <w:pPr>
                        <w:shd w:val="clear" w:color="auto" w:fill="FFFFFF" w:themeFill="background1"/>
                        <w:rPr>
                          <w:sz w:val="12"/>
                          <w:szCs w:val="12"/>
                        </w:rPr>
                      </w:pPr>
                    </w:p>
                    <w:p w:rsidR="00A36BC3" w:rsidRPr="000C1DAC" w:rsidRDefault="00F44F83" w:rsidP="00F44F83">
                      <w:pPr>
                        <w:shd w:val="clear" w:color="auto" w:fill="FFFFFF" w:themeFill="background1"/>
                        <w:rPr>
                          <w:sz w:val="18"/>
                          <w:szCs w:val="18"/>
                        </w:rPr>
                      </w:pPr>
                      <w:r>
                        <w:rPr>
                          <w:sz w:val="18"/>
                          <w:szCs w:val="18"/>
                        </w:rPr>
                        <w:t>Those individuals who live outside of North Carolina must register for work with their state’s job service office.</w:t>
                      </w:r>
                    </w:p>
                  </w:txbxContent>
                </v:textbox>
                <w10:wrap anchorx="margin"/>
              </v:shape>
            </w:pict>
          </mc:Fallback>
        </mc:AlternateContent>
      </w:r>
      <w:r w:rsidR="000C1DAC" w:rsidRPr="000C1DAC">
        <w:rPr>
          <w:b/>
          <w:bCs/>
          <w:noProof/>
          <w:color w:val="185057"/>
          <w:sz w:val="32"/>
          <w:szCs w:val="40"/>
          <w:lang w:eastAsia="en-US"/>
        </w:rPr>
        <mc:AlternateContent>
          <mc:Choice Requires="wps">
            <w:drawing>
              <wp:anchor distT="45720" distB="45720" distL="114300" distR="114300" simplePos="0" relativeHeight="251667456" behindDoc="0" locked="0" layoutInCell="1" allowOverlap="1" wp14:anchorId="335CFE47" wp14:editId="1193B10E">
                <wp:simplePos x="0" y="0"/>
                <wp:positionH relativeFrom="margin">
                  <wp:posOffset>1932940</wp:posOffset>
                </wp:positionH>
                <wp:positionV relativeFrom="paragraph">
                  <wp:posOffset>2124075</wp:posOffset>
                </wp:positionV>
                <wp:extent cx="406717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noFill/>
                        <a:ln w="9525">
                          <a:noFill/>
                          <a:miter lim="800000"/>
                          <a:headEnd/>
                          <a:tailEnd/>
                        </a:ln>
                      </wps:spPr>
                      <wps:txbx>
                        <w:txbxContent>
                          <w:p w:rsidR="000C1DAC" w:rsidRPr="000C1DAC" w:rsidRDefault="000C1DAC" w:rsidP="000C1DAC">
                            <w:pPr>
                              <w:shd w:val="clear" w:color="auto" w:fill="FFFFFF" w:themeFill="background1"/>
                              <w:rPr>
                                <w:sz w:val="18"/>
                                <w:szCs w:val="18"/>
                              </w:rPr>
                            </w:pPr>
                            <w:r>
                              <w:t xml:space="preserve">2.  </w:t>
                            </w:r>
                            <w:r w:rsidRPr="00C512F7">
                              <w:rPr>
                                <w:b/>
                                <w:sz w:val="18"/>
                                <w:szCs w:val="18"/>
                              </w:rPr>
                              <w:t>Report Any Wages You Are Earning</w:t>
                            </w:r>
                            <w:r>
                              <w:rPr>
                                <w:sz w:val="18"/>
                                <w:szCs w:val="18"/>
                              </w:rPr>
                              <w:t>. If you do any work while receiving</w:t>
                            </w:r>
                            <w:r w:rsidR="00C512F7">
                              <w:rPr>
                                <w:sz w:val="18"/>
                                <w:szCs w:val="18"/>
                              </w:rPr>
                              <w:t xml:space="preserve"> </w:t>
                            </w:r>
                            <w:r>
                              <w:rPr>
                                <w:sz w:val="18"/>
                                <w:szCs w:val="18"/>
                              </w:rPr>
                              <w:t>UI benefits, you must report your gross wages for each week you work.</w:t>
                            </w:r>
                            <w:r w:rsidR="00C512F7">
                              <w:rPr>
                                <w:sz w:val="18"/>
                                <w:szCs w:val="18"/>
                              </w:rPr>
                              <w:t xml:space="preserve"> </w:t>
                            </w:r>
                            <w:r>
                              <w:rPr>
                                <w:sz w:val="18"/>
                                <w:szCs w:val="18"/>
                              </w:rPr>
                              <w:t xml:space="preserve">Report the wages during the week earned, </w:t>
                            </w:r>
                            <w:r w:rsidRPr="00C512F7">
                              <w:rPr>
                                <w:b/>
                                <w:sz w:val="18"/>
                                <w:szCs w:val="18"/>
                              </w:rPr>
                              <w:t>NOT WHEN PAID</w:t>
                            </w:r>
                            <w:r>
                              <w:rPr>
                                <w:sz w:val="18"/>
                                <w:szCs w:val="18"/>
                              </w:rPr>
                              <w:t>. Report on</w:t>
                            </w:r>
                            <w:r w:rsidR="00C512F7">
                              <w:rPr>
                                <w:sz w:val="18"/>
                                <w:szCs w:val="18"/>
                              </w:rPr>
                              <w:t xml:space="preserve"> </w:t>
                            </w:r>
                            <w:r>
                              <w:rPr>
                                <w:sz w:val="18"/>
                                <w:szCs w:val="18"/>
                              </w:rPr>
                              <w:t>All earnings – including part-time or temporary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35CFE47" id="_x0000_s1034" type="#_x0000_t202" style="position:absolute;margin-left:152.2pt;margin-top:167.25pt;width:320.2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" filled="f" stroked="f">
                <v:textbox style="mso-fit-shape-to-text:t">
                  <w:txbxContent>
                    <w:p w:rsidR="000C1DAC" w:rsidRPr="000C1DAC" w:rsidRDefault="000C1DAC" w:rsidP="000C1DAC">
                      <w:pPr>
                        <w:shd w:val="clear" w:color="auto" w:fill="FFFFFF" w:themeFill="background1"/>
                        <w:rPr>
                          <w:sz w:val="18"/>
                          <w:szCs w:val="18"/>
                        </w:rPr>
                      </w:pPr>
                      <w:r>
                        <w:t xml:space="preserve">2.  </w:t>
                      </w:r>
                      <w:r w:rsidRPr="00C512F7">
                        <w:rPr>
                          <w:b/>
                          <w:sz w:val="18"/>
                          <w:szCs w:val="18"/>
                        </w:rPr>
                        <w:t>Report Any Wages You Are Earning</w:t>
                      </w:r>
                      <w:r>
                        <w:rPr>
                          <w:sz w:val="18"/>
                          <w:szCs w:val="18"/>
                        </w:rPr>
                        <w:t>. If you do any work while receiving</w:t>
                      </w:r>
                      <w:r w:rsidR="00C512F7">
                        <w:rPr>
                          <w:sz w:val="18"/>
                          <w:szCs w:val="18"/>
                        </w:rPr>
                        <w:t xml:space="preserve"> </w:t>
                      </w:r>
                      <w:r>
                        <w:rPr>
                          <w:sz w:val="18"/>
                          <w:szCs w:val="18"/>
                        </w:rPr>
                        <w:t>UI benefits, you must report your gross wages for each week you work.</w:t>
                      </w:r>
                      <w:r w:rsidR="00C512F7">
                        <w:rPr>
                          <w:sz w:val="18"/>
                          <w:szCs w:val="18"/>
                        </w:rPr>
                        <w:t xml:space="preserve"> </w:t>
                      </w:r>
                      <w:r>
                        <w:rPr>
                          <w:sz w:val="18"/>
                          <w:szCs w:val="18"/>
                        </w:rPr>
                        <w:t xml:space="preserve">Report the wages during the week earned, </w:t>
                      </w:r>
                      <w:r w:rsidRPr="00C512F7">
                        <w:rPr>
                          <w:b/>
                          <w:sz w:val="18"/>
                          <w:szCs w:val="18"/>
                        </w:rPr>
                        <w:t>NOT WHEN PAID</w:t>
                      </w:r>
                      <w:r>
                        <w:rPr>
                          <w:sz w:val="18"/>
                          <w:szCs w:val="18"/>
                        </w:rPr>
                        <w:t>. Report on</w:t>
                      </w:r>
                      <w:r w:rsidR="00C512F7">
                        <w:rPr>
                          <w:sz w:val="18"/>
                          <w:szCs w:val="18"/>
                        </w:rPr>
                        <w:t xml:space="preserve"> </w:t>
                      </w:r>
                      <w:r>
                        <w:rPr>
                          <w:sz w:val="18"/>
                          <w:szCs w:val="18"/>
                        </w:rPr>
                        <w:t>All earnings – including part-time or temporary work.</w:t>
                      </w:r>
                    </w:p>
                  </w:txbxContent>
                </v:textbox>
                <w10:wrap anchorx="margin"/>
              </v:shape>
            </w:pict>
          </mc:Fallback>
        </mc:AlternateContent>
      </w:r>
      <w:r w:rsidR="000C1DAC" w:rsidRPr="000C1DAC">
        <w:rPr>
          <w:b/>
          <w:bCs/>
          <w:noProof/>
          <w:color w:val="185057"/>
          <w:sz w:val="32"/>
          <w:szCs w:val="40"/>
          <w:lang w:eastAsia="en-US"/>
        </w:rPr>
        <mc:AlternateContent>
          <mc:Choice Requires="wps">
            <w:drawing>
              <wp:anchor distT="45720" distB="45720" distL="114300" distR="114300" simplePos="0" relativeHeight="251665408" behindDoc="0" locked="0" layoutInCell="1" allowOverlap="1">
                <wp:simplePos x="0" y="0"/>
                <wp:positionH relativeFrom="margin">
                  <wp:posOffset>1924050</wp:posOffset>
                </wp:positionH>
                <wp:positionV relativeFrom="paragraph">
                  <wp:posOffset>1638300</wp:posOffset>
                </wp:positionV>
                <wp:extent cx="39801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0C1DAC" w:rsidRPr="000C1DAC" w:rsidRDefault="000C1DAC" w:rsidP="000C1DAC">
                            <w:pPr>
                              <w:shd w:val="clear" w:color="auto" w:fill="FFFFFF" w:themeFill="background1"/>
                              <w:rPr>
                                <w:sz w:val="18"/>
                                <w:szCs w:val="18"/>
                              </w:rPr>
                            </w:pPr>
                            <w:r>
                              <w:t xml:space="preserve">1.  </w:t>
                            </w:r>
                            <w:r w:rsidRPr="00C512F7">
                              <w:rPr>
                                <w:b/>
                                <w:sz w:val="18"/>
                                <w:szCs w:val="18"/>
                              </w:rPr>
                              <w:t>Accurately Report the Reason You Are Unemployed</w:t>
                            </w:r>
                            <w:r w:rsidRPr="000C1DAC">
                              <w:rPr>
                                <w:sz w:val="18"/>
                                <w:szCs w:val="18"/>
                              </w:rPr>
                              <w:t>.</w:t>
                            </w:r>
                          </w:p>
                          <w:p w:rsidR="000C1DAC" w:rsidRPr="000C1DAC" w:rsidRDefault="000C1DAC" w:rsidP="000C1DAC">
                            <w:pPr>
                              <w:shd w:val="clear" w:color="auto" w:fill="FFFFFF" w:themeFill="background1"/>
                              <w:rPr>
                                <w:sz w:val="18"/>
                                <w:szCs w:val="18"/>
                              </w:rPr>
                            </w:pPr>
                            <w:r w:rsidRPr="000C1DAC">
                              <w:rPr>
                                <w:sz w:val="18"/>
                                <w:szCs w:val="18"/>
                              </w:rPr>
                              <w:t>Accurately report your reason for separation from your job when</w:t>
                            </w:r>
                          </w:p>
                          <w:p w:rsidR="000C1DAC" w:rsidRPr="000C1DAC" w:rsidRDefault="00C512F7" w:rsidP="000C1DAC">
                            <w:pPr>
                              <w:shd w:val="clear" w:color="auto" w:fill="FFFFFF" w:themeFill="background1"/>
                              <w:rPr>
                                <w:sz w:val="18"/>
                                <w:szCs w:val="18"/>
                              </w:rPr>
                            </w:pPr>
                            <w:r>
                              <w:rPr>
                                <w:sz w:val="18"/>
                                <w:szCs w:val="18"/>
                              </w:rPr>
                              <w:t>You in</w:t>
                            </w:r>
                            <w:r w:rsidR="000C1DAC" w:rsidRPr="000C1DAC">
                              <w:rPr>
                                <w:sz w:val="18"/>
                                <w:szCs w:val="18"/>
                              </w:rPr>
                              <w:t>itially file your claim for benefits.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5" type="#_x0000_t202" style="position:absolute;margin-left:151.5pt;margin-top:129pt;width:313.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" filled="f" stroked="f">
                <v:textbox style="mso-fit-shape-to-text:t">
                  <w:txbxContent>
                    <w:p w:rsidR="000C1DAC" w:rsidRPr="000C1DAC" w:rsidRDefault="000C1DAC" w:rsidP="000C1DAC">
                      <w:pPr>
                        <w:shd w:val="clear" w:color="auto" w:fill="FFFFFF" w:themeFill="background1"/>
                        <w:rPr>
                          <w:sz w:val="18"/>
                          <w:szCs w:val="18"/>
                        </w:rPr>
                      </w:pPr>
                      <w:r>
                        <w:t xml:space="preserve">1.  </w:t>
                      </w:r>
                      <w:r w:rsidRPr="00C512F7">
                        <w:rPr>
                          <w:b/>
                          <w:sz w:val="18"/>
                          <w:szCs w:val="18"/>
                        </w:rPr>
                        <w:t>Accurately Report the Reason You Are Unemployed</w:t>
                      </w:r>
                      <w:r w:rsidRPr="000C1DAC">
                        <w:rPr>
                          <w:sz w:val="18"/>
                          <w:szCs w:val="18"/>
                        </w:rPr>
                        <w:t>.</w:t>
                      </w:r>
                    </w:p>
                    <w:p w:rsidR="000C1DAC" w:rsidRPr="000C1DAC" w:rsidRDefault="000C1DAC" w:rsidP="000C1DAC">
                      <w:pPr>
                        <w:shd w:val="clear" w:color="auto" w:fill="FFFFFF" w:themeFill="background1"/>
                        <w:rPr>
                          <w:sz w:val="18"/>
                          <w:szCs w:val="18"/>
                        </w:rPr>
                      </w:pPr>
                      <w:r w:rsidRPr="000C1DAC">
                        <w:rPr>
                          <w:sz w:val="18"/>
                          <w:szCs w:val="18"/>
                        </w:rPr>
                        <w:t>Accurately report your reason for separation from your job when</w:t>
                      </w:r>
                    </w:p>
                    <w:p w:rsidR="000C1DAC" w:rsidRPr="000C1DAC" w:rsidRDefault="00C512F7" w:rsidP="000C1DAC">
                      <w:pPr>
                        <w:shd w:val="clear" w:color="auto" w:fill="FFFFFF" w:themeFill="background1"/>
                        <w:rPr>
                          <w:sz w:val="18"/>
                          <w:szCs w:val="18"/>
                        </w:rPr>
                      </w:pPr>
                      <w:r>
                        <w:rPr>
                          <w:sz w:val="18"/>
                          <w:szCs w:val="18"/>
                        </w:rPr>
                        <w:t>You in</w:t>
                      </w:r>
                      <w:r w:rsidR="000C1DAC" w:rsidRPr="000C1DAC">
                        <w:rPr>
                          <w:sz w:val="18"/>
                          <w:szCs w:val="18"/>
                        </w:rPr>
                        <w:t>itially file your claim for benefits.</w:t>
                      </w:r>
                    </w:p>
                  </w:txbxContent>
                </v:textbox>
                <w10:wrap anchorx="margin"/>
              </v:shape>
            </w:pict>
          </mc:Fallback>
        </mc:AlternateContent>
      </w:r>
      <w:r w:rsidR="005E3667">
        <w:rPr>
          <w:b/>
          <w:bCs/>
          <w:noProof/>
          <w:color w:val="185057"/>
          <w:sz w:val="32"/>
          <w:szCs w:val="40"/>
          <w:lang w:eastAsia="en-US"/>
        </w:rPr>
        <w:drawing>
          <wp:inline distT="0" distB="0" distL="0" distR="0">
            <wp:extent cx="6067425" cy="8108050"/>
            <wp:effectExtent l="19050" t="19050" r="952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ThingsYouShouldKnow.png"/>
                    <pic:cNvPicPr/>
                  </pic:nvPicPr>
                  <pic:blipFill>
                    <a:blip r:embed="rId21">
                      <a:extLst>
                        <a:ext uri="{28A0092B-C50C-407E-A947-70E740481C1C}">
                          <a14:useLocalDpi xmlns:a14="http://schemas.microsoft.com/office/drawing/2010/main" val="0"/>
                        </a:ext>
                      </a:extLst>
                    </a:blip>
                    <a:stretch>
                      <a:fillRect/>
                    </a:stretch>
                  </pic:blipFill>
                  <pic:spPr>
                    <a:xfrm>
                      <a:off x="0" y="0"/>
                      <a:ext cx="6070381" cy="8112000"/>
                    </a:xfrm>
                    <a:prstGeom prst="rect">
                      <a:avLst/>
                    </a:prstGeom>
                    <a:ln>
                      <a:solidFill>
                        <a:srgbClr val="002060"/>
                      </a:solidFill>
                    </a:ln>
                  </pic:spPr>
                </pic:pic>
              </a:graphicData>
            </a:graphic>
          </wp:inline>
        </w:drawing>
      </w:r>
    </w:p>
    <w:p w:rsidR="006A45C5" w:rsidRPr="002816A1" w:rsidRDefault="006A45C5" w:rsidP="006A45C5">
      <w:pPr>
        <w:rPr>
          <w:rFonts w:ascii="Centaur" w:hAnsi="Centaur"/>
          <w:b/>
          <w:bCs/>
          <w:color w:val="185057"/>
          <w:sz w:val="32"/>
          <w:szCs w:val="40"/>
        </w:rPr>
      </w:pPr>
      <w:r w:rsidRPr="002816A1">
        <w:rPr>
          <w:rFonts w:ascii="Centaur" w:hAnsi="Centaur"/>
          <w:b/>
          <w:bCs/>
          <w:color w:val="185057"/>
          <w:sz w:val="32"/>
          <w:szCs w:val="40"/>
        </w:rPr>
        <w:lastRenderedPageBreak/>
        <w:t>NCWorks</w:t>
      </w:r>
      <w:r w:rsidR="00666C46" w:rsidRPr="002816A1">
        <w:rPr>
          <w:rFonts w:ascii="Centaur" w:hAnsi="Centaur"/>
          <w:b/>
          <w:bCs/>
          <w:color w:val="185057"/>
          <w:sz w:val="32"/>
          <w:szCs w:val="40"/>
        </w:rPr>
        <w:t xml:space="preserve"> Career Centers</w:t>
      </w:r>
      <w:r w:rsidRPr="002816A1">
        <w:rPr>
          <w:rFonts w:ascii="Centaur" w:hAnsi="Centaur"/>
          <w:b/>
          <w:bCs/>
          <w:color w:val="185057"/>
          <w:sz w:val="32"/>
          <w:szCs w:val="40"/>
        </w:rPr>
        <w:t xml:space="preserve"> </w:t>
      </w:r>
    </w:p>
    <w:p w:rsidR="00783755" w:rsidRPr="002816A1" w:rsidRDefault="00783755">
      <w:pPr>
        <w:rPr>
          <w:rFonts w:ascii="Centaur" w:hAnsi="Centaur"/>
          <w:b/>
          <w:bCs/>
          <w:color w:val="185057"/>
          <w:sz w:val="32"/>
          <w:szCs w:val="40"/>
        </w:rPr>
      </w:pPr>
    </w:p>
    <w:p w:rsidR="00666C46" w:rsidRPr="002816A1" w:rsidRDefault="00666C46" w:rsidP="006B4DB6">
      <w:pPr>
        <w:jc w:val="both"/>
        <w:rPr>
          <w:rFonts w:ascii="Centaur" w:hAnsi="Centaur"/>
          <w:bCs/>
          <w:color w:val="404040" w:themeColor="text1" w:themeTint="BF"/>
          <w:sz w:val="24"/>
        </w:rPr>
      </w:pPr>
      <w:r w:rsidRPr="002816A1">
        <w:rPr>
          <w:rFonts w:ascii="Centaur" w:hAnsi="Centaur"/>
          <w:bCs/>
          <w:color w:val="404040" w:themeColor="text1" w:themeTint="BF"/>
          <w:sz w:val="24"/>
        </w:rPr>
        <w:t>NC</w:t>
      </w:r>
      <w:r w:rsidR="006B4DB6" w:rsidRPr="002816A1">
        <w:rPr>
          <w:rFonts w:ascii="Centaur" w:hAnsi="Centaur"/>
          <w:bCs/>
          <w:color w:val="404040" w:themeColor="text1" w:themeTint="BF"/>
          <w:sz w:val="24"/>
        </w:rPr>
        <w:t xml:space="preserve"> </w:t>
      </w:r>
      <w:r w:rsidRPr="002816A1">
        <w:rPr>
          <w:rFonts w:ascii="Centaur" w:hAnsi="Centaur"/>
          <w:bCs/>
          <w:color w:val="404040" w:themeColor="text1" w:themeTint="BF"/>
          <w:sz w:val="24"/>
        </w:rPr>
        <w:t>Works Career Centers provide job search assistance, resume and interviewing assistance, Veteran’s services, and many other services.</w:t>
      </w:r>
    </w:p>
    <w:p w:rsidR="005E3667" w:rsidRPr="002816A1" w:rsidRDefault="00666C46" w:rsidP="006B4DB6">
      <w:pPr>
        <w:jc w:val="both"/>
        <w:rPr>
          <w:rFonts w:ascii="Centaur" w:hAnsi="Centaur"/>
          <w:b/>
          <w:bCs/>
          <w:color w:val="C00000"/>
          <w:sz w:val="24"/>
          <w:u w:val="single"/>
        </w:rPr>
      </w:pPr>
      <w:r w:rsidRPr="002816A1">
        <w:rPr>
          <w:rFonts w:ascii="Centaur" w:hAnsi="Centaur"/>
          <w:b/>
          <w:bCs/>
          <w:color w:val="C00000"/>
          <w:sz w:val="24"/>
          <w:highlight w:val="yellow"/>
          <w:u w:val="single"/>
        </w:rPr>
        <w:t xml:space="preserve">*At this time due to </w:t>
      </w:r>
      <w:r w:rsidR="006B4DB6" w:rsidRPr="002816A1">
        <w:rPr>
          <w:rFonts w:ascii="Centaur" w:hAnsi="Centaur"/>
          <w:b/>
          <w:bCs/>
          <w:color w:val="C00000"/>
          <w:sz w:val="24"/>
          <w:highlight w:val="yellow"/>
          <w:u w:val="single"/>
        </w:rPr>
        <w:t xml:space="preserve">the </w:t>
      </w:r>
      <w:r w:rsidRPr="002816A1">
        <w:rPr>
          <w:rFonts w:ascii="Centaur" w:hAnsi="Centaur"/>
          <w:b/>
          <w:bCs/>
          <w:color w:val="C00000"/>
          <w:sz w:val="24"/>
          <w:highlight w:val="yellow"/>
          <w:u w:val="single"/>
        </w:rPr>
        <w:t>COVID-19</w:t>
      </w:r>
      <w:r w:rsidR="006B4DB6" w:rsidRPr="002816A1">
        <w:rPr>
          <w:rFonts w:ascii="Centaur" w:hAnsi="Centaur"/>
          <w:b/>
          <w:bCs/>
          <w:color w:val="C00000"/>
          <w:sz w:val="24"/>
          <w:highlight w:val="yellow"/>
          <w:u w:val="single"/>
        </w:rPr>
        <w:t xml:space="preserve"> pandemic</w:t>
      </w:r>
      <w:r w:rsidRPr="002816A1">
        <w:rPr>
          <w:rFonts w:ascii="Centaur" w:hAnsi="Centaur"/>
          <w:b/>
          <w:bCs/>
          <w:color w:val="C00000"/>
          <w:sz w:val="24"/>
          <w:highlight w:val="yellow"/>
          <w:u w:val="single"/>
        </w:rPr>
        <w:t>,</w:t>
      </w:r>
      <w:r w:rsidR="006B4DB6" w:rsidRPr="002816A1">
        <w:rPr>
          <w:rFonts w:ascii="Centaur" w:hAnsi="Centaur"/>
          <w:b/>
          <w:bCs/>
          <w:color w:val="C00000"/>
          <w:sz w:val="24"/>
          <w:highlight w:val="yellow"/>
          <w:u w:val="single"/>
        </w:rPr>
        <w:t xml:space="preserve"> all NCWorks Career Centers may be on altered schedules </w:t>
      </w:r>
      <w:r w:rsidRPr="002816A1">
        <w:rPr>
          <w:rFonts w:ascii="Centaur" w:hAnsi="Centaur"/>
          <w:b/>
          <w:bCs/>
          <w:color w:val="C00000"/>
          <w:sz w:val="24"/>
          <w:highlight w:val="yellow"/>
          <w:u w:val="single"/>
        </w:rPr>
        <w:t xml:space="preserve">to the public but </w:t>
      </w:r>
      <w:r w:rsidR="00285D1B" w:rsidRPr="002816A1">
        <w:rPr>
          <w:rFonts w:ascii="Centaur" w:hAnsi="Centaur"/>
          <w:b/>
          <w:bCs/>
          <w:color w:val="C00000"/>
          <w:sz w:val="24"/>
          <w:highlight w:val="yellow"/>
          <w:u w:val="single"/>
        </w:rPr>
        <w:t>emails and voice messages will be addressed</w:t>
      </w:r>
      <w:r w:rsidR="006B4DB6" w:rsidRPr="002816A1">
        <w:rPr>
          <w:rFonts w:ascii="Centaur" w:hAnsi="Centaur"/>
          <w:b/>
          <w:bCs/>
          <w:color w:val="C00000"/>
          <w:sz w:val="24"/>
          <w:highlight w:val="yellow"/>
          <w:u w:val="single"/>
        </w:rPr>
        <w:t xml:space="preserve"> if Centers are closed or if hours are changed from normal 8:00 am to 5:00 pm times.</w:t>
      </w:r>
      <w:r w:rsidR="002816A1">
        <w:rPr>
          <w:rFonts w:ascii="Centaur" w:hAnsi="Centaur"/>
          <w:b/>
          <w:bCs/>
          <w:color w:val="C00000"/>
          <w:sz w:val="24"/>
          <w:u w:val="single"/>
        </w:rPr>
        <w:t xml:space="preserve"> </w:t>
      </w:r>
      <w:r w:rsidR="002816A1" w:rsidRPr="002816A1">
        <w:rPr>
          <w:rFonts w:ascii="Centaur" w:hAnsi="Centaur"/>
          <w:b/>
          <w:bCs/>
          <w:color w:val="C00000"/>
          <w:sz w:val="24"/>
          <w:highlight w:val="yellow"/>
          <w:u w:val="single"/>
        </w:rPr>
        <w:t>If there are any changes, this will be made public.</w:t>
      </w:r>
      <w:r w:rsidR="002816A1">
        <w:rPr>
          <w:rFonts w:ascii="Centaur" w:hAnsi="Centaur"/>
          <w:b/>
          <w:bCs/>
          <w:color w:val="C00000"/>
          <w:sz w:val="24"/>
          <w:u w:val="single"/>
        </w:rPr>
        <w:t xml:space="preserve"> </w:t>
      </w:r>
    </w:p>
    <w:p w:rsidR="00886B5A" w:rsidRPr="002816A1" w:rsidRDefault="00886B5A" w:rsidP="006B4DB6">
      <w:pPr>
        <w:jc w:val="both"/>
        <w:rPr>
          <w:b/>
          <w:bCs/>
          <w:color w:val="C00000"/>
          <w:sz w:val="24"/>
          <w:u w:val="single"/>
        </w:rPr>
      </w:pPr>
    </w:p>
    <w:p w:rsidR="00886B5A" w:rsidRPr="00666C46" w:rsidRDefault="00886B5A">
      <w:pPr>
        <w:rPr>
          <w:bCs/>
          <w:i/>
          <w:color w:val="C00000"/>
          <w:sz w:val="24"/>
          <w:u w:val="single"/>
        </w:rPr>
      </w:pPr>
    </w:p>
    <w:p w:rsidR="005E3667" w:rsidRDefault="00886B5A" w:rsidP="00886B5A">
      <w:pPr>
        <w:jc w:val="right"/>
        <w:rPr>
          <w:b/>
          <w:bCs/>
          <w:color w:val="185057"/>
          <w:sz w:val="32"/>
          <w:szCs w:val="40"/>
        </w:rPr>
      </w:pPr>
      <w:r>
        <w:rPr>
          <w:b/>
          <w:bCs/>
          <w:noProof/>
          <w:color w:val="185057"/>
          <w:sz w:val="32"/>
          <w:szCs w:val="40"/>
          <w:lang w:eastAsia="en-US"/>
        </w:rPr>
        <w:drawing>
          <wp:anchor distT="0" distB="0" distL="114300" distR="114300" simplePos="0" relativeHeight="251685888" behindDoc="0" locked="0" layoutInCell="1" allowOverlap="1">
            <wp:simplePos x="0" y="0"/>
            <wp:positionH relativeFrom="column">
              <wp:posOffset>209550</wp:posOffset>
            </wp:positionH>
            <wp:positionV relativeFrom="paragraph">
              <wp:posOffset>1700530</wp:posOffset>
            </wp:positionV>
            <wp:extent cx="628650" cy="54729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54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B5A">
        <w:rPr>
          <w:b/>
          <w:bCs/>
          <w:noProof/>
          <w:color w:val="185057"/>
          <w:sz w:val="32"/>
          <w:szCs w:val="40"/>
          <w:lang w:eastAsia="en-US"/>
        </w:rPr>
        <mc:AlternateContent>
          <mc:Choice Requires="wps">
            <w:drawing>
              <wp:anchor distT="0" distB="0" distL="114300" distR="114300" simplePos="0" relativeHeight="251687936" behindDoc="0" locked="0" layoutInCell="1" allowOverlap="1" wp14:anchorId="28A4C71B" wp14:editId="7B2AA6A1">
                <wp:simplePos x="0" y="0"/>
                <wp:positionH relativeFrom="column">
                  <wp:posOffset>914400</wp:posOffset>
                </wp:positionH>
                <wp:positionV relativeFrom="paragraph">
                  <wp:posOffset>1852930</wp:posOffset>
                </wp:positionV>
                <wp:extent cx="1295400" cy="274320"/>
                <wp:effectExtent l="19050" t="19050" r="19050" b="11430"/>
                <wp:wrapNone/>
                <wp:docPr id="27" name="Oval 4"/>
                <wp:cNvGraphicFramePr/>
                <a:graphic xmlns:a="http://schemas.openxmlformats.org/drawingml/2006/main">
                  <a:graphicData uri="http://schemas.microsoft.com/office/word/2010/wordprocessingShape">
                    <wps:wsp>
                      <wps:cNvSpPr/>
                      <wps:spPr>
                        <a:xfrm>
                          <a:off x="0" y="0"/>
                          <a:ext cx="1295400" cy="27432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6DCBA65" id="Oval 4" o:spid="_x0000_s1026" style="position:absolute;margin-left:1in;margin-top:145.9pt;width:102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" filled="f" strokecolor="#00b0f0" strokeweight="2.25pt">
                <v:stroke joinstyle="miter"/>
              </v:oval>
            </w:pict>
          </mc:Fallback>
        </mc:AlternateContent>
      </w:r>
      <w:r>
        <w:rPr>
          <w:b/>
          <w:bCs/>
          <w:noProof/>
          <w:color w:val="185057"/>
          <w:sz w:val="32"/>
          <w:szCs w:val="40"/>
          <w:lang w:eastAsia="en-US"/>
        </w:rPr>
        <w:drawing>
          <wp:inline distT="0" distB="0" distL="0" distR="0">
            <wp:extent cx="4962525" cy="2816104"/>
            <wp:effectExtent l="19050" t="19050" r="952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3190" cy="2822156"/>
                    </a:xfrm>
                    <a:prstGeom prst="rect">
                      <a:avLst/>
                    </a:prstGeom>
                    <a:noFill/>
                    <a:ln>
                      <a:solidFill>
                        <a:schemeClr val="bg1">
                          <a:lumMod val="65000"/>
                        </a:schemeClr>
                      </a:solidFill>
                    </a:ln>
                  </pic:spPr>
                </pic:pic>
              </a:graphicData>
            </a:graphic>
          </wp:inline>
        </w:drawing>
      </w:r>
    </w:p>
    <w:p w:rsidR="005E3667" w:rsidRDefault="000F09FF">
      <w:pPr>
        <w:rPr>
          <w:b/>
          <w:bCs/>
          <w:color w:val="185057"/>
          <w:sz w:val="32"/>
          <w:szCs w:val="40"/>
        </w:rPr>
      </w:pPr>
      <w:r>
        <w:rPr>
          <w:b/>
          <w:bCs/>
          <w:noProof/>
          <w:color w:val="185057"/>
          <w:sz w:val="32"/>
          <w:szCs w:val="40"/>
          <w:lang w:eastAsia="en-US"/>
        </w:rPr>
        <w:drawing>
          <wp:anchor distT="0" distB="0" distL="114300" distR="114300" simplePos="0" relativeHeight="251689984" behindDoc="0" locked="0" layoutInCell="1" allowOverlap="1" wp14:anchorId="43F9E927" wp14:editId="65726132">
            <wp:simplePos x="0" y="0"/>
            <wp:positionH relativeFrom="margin">
              <wp:posOffset>-47625</wp:posOffset>
            </wp:positionH>
            <wp:positionV relativeFrom="paragraph">
              <wp:posOffset>143510</wp:posOffset>
            </wp:positionV>
            <wp:extent cx="381000" cy="3314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C46" w:rsidRPr="002816A1" w:rsidRDefault="00886B5A" w:rsidP="000F09FF">
      <w:pPr>
        <w:ind w:right="-450"/>
        <w:rPr>
          <w:rFonts w:ascii="Centaur" w:hAnsi="Centaur"/>
          <w:b/>
          <w:bCs/>
          <w:color w:val="185057"/>
          <w:sz w:val="32"/>
          <w:szCs w:val="40"/>
        </w:rPr>
      </w:pPr>
      <w:r>
        <w:rPr>
          <w:b/>
          <w:bCs/>
          <w:color w:val="185057"/>
          <w:sz w:val="32"/>
          <w:szCs w:val="40"/>
        </w:rPr>
        <w:t xml:space="preserve">      </w:t>
      </w:r>
      <w:r w:rsidR="000F09FF" w:rsidRPr="002816A1">
        <w:rPr>
          <w:rFonts w:ascii="Centaur" w:hAnsi="Centaur"/>
          <w:b/>
          <w:bCs/>
          <w:color w:val="185057"/>
          <w:sz w:val="24"/>
        </w:rPr>
        <w:t>Find a</w:t>
      </w:r>
      <w:r w:rsidRPr="002816A1">
        <w:rPr>
          <w:rFonts w:ascii="Centaur" w:hAnsi="Centaur"/>
          <w:b/>
          <w:bCs/>
          <w:color w:val="185057"/>
          <w:sz w:val="24"/>
        </w:rPr>
        <w:t xml:space="preserve"> local NCWorks Career Center at NCWorks.gov</w:t>
      </w:r>
      <w:r w:rsidR="000F09FF" w:rsidRPr="002816A1">
        <w:rPr>
          <w:rFonts w:ascii="Centaur" w:hAnsi="Centaur"/>
          <w:b/>
          <w:bCs/>
          <w:color w:val="185057"/>
          <w:sz w:val="24"/>
        </w:rPr>
        <w:t xml:space="preserve"> </w:t>
      </w:r>
      <w:r w:rsidRPr="002816A1">
        <w:rPr>
          <w:rFonts w:ascii="Centaur" w:hAnsi="Centaur"/>
          <w:b/>
          <w:bCs/>
          <w:color w:val="185057"/>
          <w:sz w:val="24"/>
        </w:rPr>
        <w:t>- “Find a Center”</w:t>
      </w:r>
    </w:p>
    <w:p w:rsidR="00666C46" w:rsidRPr="002816A1" w:rsidRDefault="002816A1">
      <w:pPr>
        <w:rPr>
          <w:rFonts w:ascii="Centaur" w:hAnsi="Centaur"/>
          <w:b/>
          <w:bCs/>
          <w:color w:val="185057"/>
          <w:sz w:val="32"/>
          <w:szCs w:val="40"/>
        </w:rPr>
      </w:pPr>
      <w:r>
        <w:rPr>
          <w:rFonts w:ascii="Centaur" w:hAnsi="Centaur"/>
          <w:b/>
          <w:bCs/>
          <w:color w:val="185057"/>
          <w:sz w:val="32"/>
          <w:szCs w:val="40"/>
        </w:rPr>
        <w:t>WHERE ARE YOUR LOCAL CAREER CENTERS?</w:t>
      </w:r>
    </w:p>
    <w:p w:rsidR="00666C46" w:rsidRPr="002816A1" w:rsidRDefault="00666C46">
      <w:pPr>
        <w:rPr>
          <w:rFonts w:ascii="Centaur" w:hAnsi="Centaur"/>
          <w:b/>
          <w:bCs/>
          <w:color w:val="185057"/>
          <w:sz w:val="32"/>
          <w:szCs w:val="40"/>
        </w:rPr>
      </w:pPr>
    </w:p>
    <w:p w:rsidR="00666C46" w:rsidRPr="002816A1" w:rsidRDefault="00CE6DD8">
      <w:pPr>
        <w:rPr>
          <w:rFonts w:ascii="Centaur" w:hAnsi="Centaur"/>
          <w:b/>
          <w:bCs/>
          <w:color w:val="404040" w:themeColor="text1" w:themeTint="BF"/>
          <w:sz w:val="24"/>
        </w:rPr>
      </w:pPr>
      <w:r w:rsidRPr="002816A1">
        <w:rPr>
          <w:rFonts w:ascii="Centaur" w:hAnsi="Centaur"/>
          <w:b/>
          <w:bCs/>
          <w:color w:val="404040" w:themeColor="text1" w:themeTint="BF"/>
          <w:sz w:val="24"/>
        </w:rPr>
        <w:t>NC</w:t>
      </w:r>
      <w:r w:rsidR="006B4DB6" w:rsidRPr="002816A1">
        <w:rPr>
          <w:rFonts w:ascii="Centaur" w:hAnsi="Centaur"/>
          <w:b/>
          <w:bCs/>
          <w:color w:val="404040" w:themeColor="text1" w:themeTint="BF"/>
          <w:sz w:val="24"/>
        </w:rPr>
        <w:t xml:space="preserve"> </w:t>
      </w:r>
      <w:r w:rsidRPr="002816A1">
        <w:rPr>
          <w:rFonts w:ascii="Centaur" w:hAnsi="Centaur"/>
          <w:b/>
          <w:bCs/>
          <w:color w:val="404040" w:themeColor="text1" w:themeTint="BF"/>
          <w:sz w:val="24"/>
        </w:rPr>
        <w:t>Works Career Center</w:t>
      </w:r>
      <w:r w:rsidRPr="002816A1">
        <w:rPr>
          <w:rFonts w:ascii="Centaur" w:hAnsi="Centaur"/>
          <w:b/>
          <w:bCs/>
          <w:color w:val="404040" w:themeColor="text1" w:themeTint="BF"/>
          <w:sz w:val="24"/>
        </w:rPr>
        <w:tab/>
      </w:r>
      <w:r w:rsidRPr="002816A1">
        <w:rPr>
          <w:rFonts w:ascii="Centaur" w:hAnsi="Centaur"/>
          <w:b/>
          <w:bCs/>
          <w:color w:val="404040" w:themeColor="text1" w:themeTint="BF"/>
          <w:sz w:val="24"/>
        </w:rPr>
        <w:tab/>
      </w:r>
      <w:r w:rsidRPr="002816A1">
        <w:rPr>
          <w:rFonts w:ascii="Centaur" w:hAnsi="Centaur"/>
          <w:b/>
          <w:bCs/>
          <w:color w:val="404040" w:themeColor="text1" w:themeTint="BF"/>
          <w:sz w:val="24"/>
        </w:rPr>
        <w:tab/>
      </w:r>
      <w:r w:rsidR="009D7EF7" w:rsidRPr="002816A1">
        <w:rPr>
          <w:rFonts w:ascii="Centaur" w:hAnsi="Centaur"/>
          <w:b/>
          <w:bCs/>
          <w:color w:val="404040" w:themeColor="text1" w:themeTint="BF"/>
          <w:sz w:val="24"/>
        </w:rPr>
        <w:tab/>
      </w:r>
      <w:r w:rsidRPr="002816A1">
        <w:rPr>
          <w:rFonts w:ascii="Centaur" w:hAnsi="Centaur"/>
          <w:b/>
          <w:bCs/>
          <w:color w:val="404040" w:themeColor="text1" w:themeTint="BF"/>
          <w:sz w:val="24"/>
        </w:rPr>
        <w:t>NC</w:t>
      </w:r>
      <w:r w:rsidR="006B4DB6" w:rsidRPr="002816A1">
        <w:rPr>
          <w:rFonts w:ascii="Centaur" w:hAnsi="Centaur"/>
          <w:b/>
          <w:bCs/>
          <w:color w:val="404040" w:themeColor="text1" w:themeTint="BF"/>
          <w:sz w:val="24"/>
        </w:rPr>
        <w:t xml:space="preserve"> </w:t>
      </w:r>
      <w:r w:rsidRPr="002816A1">
        <w:rPr>
          <w:rFonts w:ascii="Centaur" w:hAnsi="Centaur"/>
          <w:b/>
          <w:bCs/>
          <w:color w:val="404040" w:themeColor="text1" w:themeTint="BF"/>
          <w:sz w:val="24"/>
        </w:rPr>
        <w:t>Works Career Center</w:t>
      </w:r>
    </w:p>
    <w:p w:rsidR="00CE6DD8" w:rsidRPr="002816A1" w:rsidRDefault="006B4DB6">
      <w:pPr>
        <w:rPr>
          <w:rFonts w:ascii="Centaur" w:hAnsi="Centaur"/>
          <w:bCs/>
          <w:color w:val="404040" w:themeColor="text1" w:themeTint="BF"/>
          <w:sz w:val="24"/>
        </w:rPr>
      </w:pPr>
      <w:r w:rsidRPr="002816A1">
        <w:rPr>
          <w:rFonts w:ascii="Centaur" w:hAnsi="Centaur"/>
          <w:bCs/>
          <w:color w:val="404040" w:themeColor="text1" w:themeTint="BF"/>
          <w:sz w:val="24"/>
        </w:rPr>
        <w:t>793 Country Club Drive</w:t>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302 Tarboro Street</w:t>
      </w:r>
    </w:p>
    <w:p w:rsidR="00CE6DD8" w:rsidRPr="002816A1" w:rsidRDefault="006B4DB6">
      <w:pPr>
        <w:rPr>
          <w:rFonts w:ascii="Centaur" w:hAnsi="Centaur"/>
          <w:bCs/>
          <w:color w:val="404040" w:themeColor="text1" w:themeTint="BF"/>
          <w:sz w:val="24"/>
        </w:rPr>
      </w:pPr>
      <w:r w:rsidRPr="002816A1">
        <w:rPr>
          <w:rFonts w:ascii="Centaur" w:hAnsi="Centaur"/>
          <w:bCs/>
          <w:color w:val="404040" w:themeColor="text1" w:themeTint="BF"/>
          <w:sz w:val="24"/>
        </w:rPr>
        <w:t>Rocky Mount, NC  27804</w:t>
      </w:r>
      <w:r w:rsidR="0075675C"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t>Wilson NC  27893</w:t>
      </w:r>
    </w:p>
    <w:p w:rsidR="00CE6DD8" w:rsidRPr="002816A1" w:rsidRDefault="00CE6DD8">
      <w:pPr>
        <w:rPr>
          <w:rFonts w:ascii="Centaur" w:hAnsi="Centaur"/>
          <w:bCs/>
          <w:color w:val="404040" w:themeColor="text1" w:themeTint="BF"/>
          <w:sz w:val="24"/>
        </w:rPr>
      </w:pPr>
      <w:r w:rsidRPr="002816A1">
        <w:rPr>
          <w:rFonts w:ascii="Centaur" w:hAnsi="Centaur"/>
          <w:bCs/>
          <w:color w:val="404040" w:themeColor="text1" w:themeTint="BF"/>
          <w:sz w:val="24"/>
        </w:rPr>
        <w:t>(</w:t>
      </w:r>
      <w:r w:rsidR="0075675C" w:rsidRPr="002816A1">
        <w:rPr>
          <w:rFonts w:ascii="Centaur" w:hAnsi="Centaur"/>
          <w:bCs/>
          <w:color w:val="404040" w:themeColor="text1" w:themeTint="BF"/>
          <w:sz w:val="24"/>
        </w:rPr>
        <w:t>252) 977-3306</w:t>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r>
      <w:r w:rsidRPr="002816A1">
        <w:rPr>
          <w:rFonts w:ascii="Centaur" w:hAnsi="Centaur"/>
          <w:bCs/>
          <w:color w:val="404040" w:themeColor="text1" w:themeTint="BF"/>
          <w:sz w:val="24"/>
        </w:rPr>
        <w:t xml:space="preserve">(252) </w:t>
      </w:r>
      <w:r w:rsidR="0075675C" w:rsidRPr="002816A1">
        <w:rPr>
          <w:rFonts w:ascii="Centaur" w:hAnsi="Centaur"/>
          <w:bCs/>
          <w:color w:val="404040" w:themeColor="text1" w:themeTint="BF"/>
          <w:sz w:val="24"/>
        </w:rPr>
        <w:t>234-1129</w:t>
      </w:r>
    </w:p>
    <w:p w:rsidR="00CE6DD8" w:rsidRPr="002816A1" w:rsidRDefault="00C63BDF">
      <w:pPr>
        <w:rPr>
          <w:rFonts w:ascii="Centaur" w:hAnsi="Centaur"/>
          <w:bCs/>
          <w:color w:val="404040" w:themeColor="text1" w:themeTint="BF"/>
          <w:sz w:val="24"/>
        </w:rPr>
      </w:pPr>
      <w:hyperlink r:id="rId24" w:history="1">
        <w:r w:rsidR="00790F64" w:rsidRPr="002816A1">
          <w:rPr>
            <w:rStyle w:val="Hyperlink"/>
            <w:rFonts w:ascii="Centaur" w:hAnsi="Centaur"/>
            <w:bCs/>
            <w:sz w:val="24"/>
          </w:rPr>
          <w:t>ncworks.7600@nccommerce.com</w:t>
        </w:r>
      </w:hyperlink>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2816A1">
        <w:rPr>
          <w:rFonts w:ascii="Centaur" w:hAnsi="Centaur"/>
          <w:bCs/>
          <w:color w:val="404040" w:themeColor="text1" w:themeTint="BF"/>
          <w:sz w:val="24"/>
        </w:rPr>
        <w:tab/>
      </w:r>
      <w:hyperlink r:id="rId25" w:history="1">
        <w:r w:rsidR="00D677D5" w:rsidRPr="002816A1">
          <w:rPr>
            <w:rStyle w:val="Hyperlink"/>
            <w:rFonts w:ascii="Centaur" w:hAnsi="Centaur"/>
            <w:bCs/>
            <w:sz w:val="24"/>
          </w:rPr>
          <w:t>ncworks.9600@nccommerce.com</w:t>
        </w:r>
      </w:hyperlink>
    </w:p>
    <w:p w:rsidR="00CE6DD8" w:rsidRPr="002816A1" w:rsidRDefault="00CE6DD8">
      <w:pPr>
        <w:rPr>
          <w:rFonts w:ascii="Centaur" w:hAnsi="Centaur"/>
          <w:bCs/>
          <w:color w:val="185057"/>
          <w:sz w:val="24"/>
        </w:rPr>
      </w:pPr>
    </w:p>
    <w:p w:rsidR="00CE6DD8" w:rsidRPr="002816A1" w:rsidRDefault="00CE6DD8">
      <w:pPr>
        <w:rPr>
          <w:rFonts w:ascii="Centaur" w:hAnsi="Centaur"/>
          <w:bCs/>
          <w:color w:val="185057"/>
          <w:sz w:val="24"/>
        </w:rPr>
      </w:pPr>
    </w:p>
    <w:p w:rsidR="00CE6DD8" w:rsidRPr="002816A1" w:rsidRDefault="00CE6DD8" w:rsidP="00CE6DD8">
      <w:pPr>
        <w:spacing w:before="120"/>
        <w:rPr>
          <w:rFonts w:ascii="Centaur" w:hAnsi="Centaur"/>
          <w:bCs/>
          <w:color w:val="404040" w:themeColor="text1" w:themeTint="BF"/>
          <w:sz w:val="24"/>
        </w:rPr>
      </w:pPr>
      <w:r w:rsidRPr="002816A1">
        <w:rPr>
          <w:rFonts w:ascii="Centaur" w:hAnsi="Centaur"/>
          <w:b/>
          <w:bCs/>
          <w:color w:val="404040" w:themeColor="text1" w:themeTint="BF"/>
          <w:sz w:val="24"/>
        </w:rPr>
        <w:t>NC</w:t>
      </w:r>
      <w:r w:rsidR="006B4DB6" w:rsidRPr="002816A1">
        <w:rPr>
          <w:rFonts w:ascii="Centaur" w:hAnsi="Centaur"/>
          <w:b/>
          <w:bCs/>
          <w:color w:val="404040" w:themeColor="text1" w:themeTint="BF"/>
          <w:sz w:val="24"/>
        </w:rPr>
        <w:t xml:space="preserve"> </w:t>
      </w:r>
      <w:r w:rsidRPr="002816A1">
        <w:rPr>
          <w:rFonts w:ascii="Centaur" w:hAnsi="Centaur"/>
          <w:b/>
          <w:bCs/>
          <w:color w:val="404040" w:themeColor="text1" w:themeTint="BF"/>
          <w:sz w:val="24"/>
        </w:rPr>
        <w:t>Works Career Center</w:t>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p>
    <w:p w:rsidR="00CE6DD8" w:rsidRPr="002816A1" w:rsidRDefault="00B856E1">
      <w:pPr>
        <w:rPr>
          <w:rFonts w:ascii="Centaur" w:hAnsi="Centaur"/>
          <w:bCs/>
          <w:color w:val="404040" w:themeColor="text1" w:themeTint="BF"/>
          <w:sz w:val="24"/>
        </w:rPr>
      </w:pPr>
      <w:r w:rsidRPr="002816A1">
        <w:rPr>
          <w:rFonts w:ascii="Centaur" w:hAnsi="Centaur"/>
          <w:bCs/>
          <w:color w:val="404040" w:themeColor="text1" w:themeTint="BF"/>
          <w:sz w:val="24"/>
        </w:rPr>
        <w:t>126 Premier Drive</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p>
    <w:p w:rsidR="00CE6DD8" w:rsidRPr="002816A1" w:rsidRDefault="00B856E1">
      <w:pPr>
        <w:rPr>
          <w:rFonts w:ascii="Centaur" w:hAnsi="Centaur"/>
          <w:bCs/>
          <w:color w:val="404040" w:themeColor="text1" w:themeTint="BF"/>
          <w:sz w:val="24"/>
        </w:rPr>
      </w:pPr>
      <w:r w:rsidRPr="002816A1">
        <w:rPr>
          <w:rFonts w:ascii="Centaur" w:hAnsi="Centaur"/>
          <w:bCs/>
          <w:color w:val="404040" w:themeColor="text1" w:themeTint="BF"/>
          <w:sz w:val="24"/>
        </w:rPr>
        <w:t xml:space="preserve">Roanoke Rapids, NC </w:t>
      </w:r>
      <w:r w:rsidR="00CA4FC4" w:rsidRPr="002816A1">
        <w:rPr>
          <w:rFonts w:ascii="Centaur" w:hAnsi="Centaur"/>
          <w:bCs/>
          <w:color w:val="404040" w:themeColor="text1" w:themeTint="BF"/>
          <w:sz w:val="24"/>
        </w:rPr>
        <w:t xml:space="preserve"> 27870</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p>
    <w:p w:rsidR="00CE6DD8" w:rsidRPr="002816A1" w:rsidRDefault="00B856E1">
      <w:pPr>
        <w:rPr>
          <w:rFonts w:ascii="Centaur" w:hAnsi="Centaur"/>
          <w:bCs/>
          <w:color w:val="404040" w:themeColor="text1" w:themeTint="BF"/>
          <w:sz w:val="24"/>
        </w:rPr>
      </w:pPr>
      <w:r w:rsidRPr="002816A1">
        <w:rPr>
          <w:rFonts w:ascii="Centaur" w:hAnsi="Centaur"/>
          <w:bCs/>
          <w:color w:val="404040" w:themeColor="text1" w:themeTint="BF"/>
          <w:sz w:val="24"/>
        </w:rPr>
        <w:t>(252) 537-4188</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p>
    <w:p w:rsidR="00CE6DD8" w:rsidRPr="002816A1" w:rsidRDefault="00C63BDF">
      <w:pPr>
        <w:rPr>
          <w:rFonts w:ascii="Centaur" w:hAnsi="Centaur"/>
          <w:bCs/>
          <w:color w:val="404040" w:themeColor="text1" w:themeTint="BF"/>
          <w:sz w:val="24"/>
        </w:rPr>
      </w:pPr>
      <w:hyperlink r:id="rId26" w:history="1">
        <w:r w:rsidR="009D7EF7" w:rsidRPr="002816A1">
          <w:rPr>
            <w:rStyle w:val="Hyperlink"/>
            <w:rFonts w:ascii="Centaur" w:hAnsi="Centaur"/>
            <w:bCs/>
            <w:sz w:val="24"/>
          </w:rPr>
          <w:t>ncworks.7400@nccommerce.com</w:t>
        </w:r>
      </w:hyperlink>
      <w:r w:rsidR="00CE6DD8" w:rsidRPr="002816A1">
        <w:rPr>
          <w:rFonts w:ascii="Centaur" w:hAnsi="Centaur"/>
          <w:bCs/>
          <w:color w:val="404040" w:themeColor="text1" w:themeTint="BF"/>
          <w:sz w:val="24"/>
        </w:rPr>
        <w:t xml:space="preserve"> </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t xml:space="preserve"> </w:t>
      </w:r>
    </w:p>
    <w:p w:rsidR="006B4DB6" w:rsidRPr="002816A1" w:rsidRDefault="006B4DB6" w:rsidP="000F09FF">
      <w:pPr>
        <w:rPr>
          <w:rFonts w:ascii="Centaur" w:hAnsi="Centaur"/>
          <w:b/>
          <w:bCs/>
          <w:color w:val="404040" w:themeColor="text1" w:themeTint="BF"/>
          <w:sz w:val="32"/>
          <w:szCs w:val="40"/>
        </w:rPr>
      </w:pPr>
    </w:p>
    <w:p w:rsidR="006B4DB6" w:rsidRPr="002816A1" w:rsidRDefault="006B4DB6" w:rsidP="000F09FF">
      <w:pPr>
        <w:rPr>
          <w:rFonts w:ascii="Centaur" w:hAnsi="Centaur"/>
          <w:b/>
          <w:bCs/>
          <w:color w:val="404040" w:themeColor="text1" w:themeTint="BF"/>
          <w:sz w:val="32"/>
          <w:szCs w:val="40"/>
        </w:rPr>
      </w:pPr>
    </w:p>
    <w:p w:rsidR="000F09FF" w:rsidRPr="002816A1" w:rsidRDefault="000F09FF" w:rsidP="000F09FF">
      <w:pPr>
        <w:rPr>
          <w:rFonts w:ascii="Centaur" w:hAnsi="Centaur" w:cstheme="minorHAnsi"/>
          <w:b/>
          <w:bCs/>
          <w:i/>
          <w:color w:val="185057"/>
          <w:sz w:val="40"/>
          <w:szCs w:val="40"/>
        </w:rPr>
      </w:pPr>
      <w:r w:rsidRPr="002816A1">
        <w:rPr>
          <w:rFonts w:ascii="Centaur" w:hAnsi="Centaur" w:cstheme="minorHAnsi"/>
          <w:b/>
          <w:bCs/>
          <w:i/>
          <w:color w:val="185057"/>
          <w:sz w:val="40"/>
          <w:szCs w:val="40"/>
        </w:rPr>
        <w:lastRenderedPageBreak/>
        <w:t>NCWorks Career Center Services</w:t>
      </w:r>
    </w:p>
    <w:p w:rsidR="000F09FF" w:rsidRPr="002816A1" w:rsidRDefault="003155FE" w:rsidP="000F09FF">
      <w:pPr>
        <w:rPr>
          <w:rFonts w:ascii="Centaur" w:hAnsi="Centaur"/>
          <w:b/>
          <w:bCs/>
          <w:color w:val="185057"/>
          <w:sz w:val="56"/>
          <w:szCs w:val="56"/>
        </w:rPr>
      </w:pPr>
      <w:r w:rsidRPr="002816A1">
        <w:rPr>
          <w:rFonts w:ascii="Centaur" w:hAnsi="Centaur"/>
          <w:b/>
          <w:bCs/>
          <w:color w:val="185057"/>
          <w:sz w:val="56"/>
          <w:szCs w:val="56"/>
        </w:rPr>
        <w:t>What do Centers Provide ?</w:t>
      </w:r>
    </w:p>
    <w:p w:rsidR="000F09FF" w:rsidRPr="002816A1" w:rsidRDefault="000F09FF" w:rsidP="000F09FF">
      <w:pPr>
        <w:rPr>
          <w:rFonts w:ascii="Centaur" w:hAnsi="Centaur"/>
          <w:b/>
          <w:color w:val="404040" w:themeColor="text1" w:themeTint="BF"/>
          <w:sz w:val="32"/>
          <w:szCs w:val="32"/>
        </w:rPr>
      </w:pPr>
      <w:r w:rsidRPr="002816A1">
        <w:rPr>
          <w:rFonts w:ascii="Centaur" w:hAnsi="Centaur"/>
          <w:b/>
          <w:color w:val="404040" w:themeColor="text1" w:themeTint="BF"/>
          <w:sz w:val="32"/>
          <w:szCs w:val="32"/>
        </w:rPr>
        <w:t>Career Services</w:t>
      </w:r>
    </w:p>
    <w:p w:rsidR="000F09FF" w:rsidRPr="002816A1" w:rsidRDefault="000F09FF" w:rsidP="000F09FF">
      <w:pPr>
        <w:spacing w:before="120"/>
        <w:jc w:val="both"/>
        <w:rPr>
          <w:rFonts w:ascii="Centaur" w:hAnsi="Centaur"/>
          <w:color w:val="404040" w:themeColor="text1" w:themeTint="BF"/>
          <w:sz w:val="24"/>
        </w:rPr>
      </w:pPr>
      <w:r w:rsidRPr="002816A1">
        <w:rPr>
          <w:rFonts w:ascii="Centaur" w:hAnsi="Centaur"/>
          <w:color w:val="404040" w:themeColor="text1" w:themeTint="BF"/>
          <w:sz w:val="24"/>
        </w:rPr>
        <w:t>Career Services are tailored specifically to an individual’s need(s) to help enhance their job search efforts.  Some Career Services include but are not limited to:</w:t>
      </w:r>
    </w:p>
    <w:p w:rsidR="000F09FF" w:rsidRPr="002816A1" w:rsidRDefault="000F09FF" w:rsidP="000F09FF">
      <w:pPr>
        <w:jc w:val="both"/>
        <w:rPr>
          <w:rFonts w:ascii="Centaur" w:hAnsi="Centaur"/>
          <w:color w:val="404040" w:themeColor="text1" w:themeTint="BF"/>
          <w:sz w:val="24"/>
        </w:rPr>
      </w:pP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Registration for work through NCWorks.gov</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Career counseling, job search and job placement assistance</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Interviewing preparation</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Resume writing assistance</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Job search workshops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Self-assessment or testing instruments to determine interests and abilities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 xml:space="preserve">Development of an employment plan to identify goals </w:t>
      </w:r>
    </w:p>
    <w:p w:rsidR="000F09FF" w:rsidRPr="002816A1" w:rsidRDefault="000F09FF" w:rsidP="000F09FF">
      <w:pPr>
        <w:numPr>
          <w:ilvl w:val="0"/>
          <w:numId w:val="5"/>
        </w:numPr>
        <w:spacing w:line="360" w:lineRule="auto"/>
        <w:jc w:val="both"/>
        <w:rPr>
          <w:rFonts w:ascii="Centaur" w:hAnsi="Centaur"/>
          <w:color w:val="404040" w:themeColor="text1" w:themeTint="BF"/>
          <w:spacing w:val="-4"/>
          <w:sz w:val="24"/>
        </w:rPr>
      </w:pPr>
      <w:r w:rsidRPr="002816A1">
        <w:rPr>
          <w:rFonts w:ascii="Centaur" w:hAnsi="Centaur"/>
          <w:color w:val="404040" w:themeColor="text1" w:themeTint="BF"/>
          <w:spacing w:val="-4"/>
          <w:sz w:val="24"/>
        </w:rPr>
        <w:t>Labor market information to include demand occupations, wages and required skills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Information on filing a claim for Unemployment Insurance Benefits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Financial aid information</w:t>
      </w:r>
    </w:p>
    <w:p w:rsidR="000F09FF" w:rsidRPr="002816A1" w:rsidRDefault="000F09FF" w:rsidP="000F09FF">
      <w:pPr>
        <w:jc w:val="both"/>
        <w:rPr>
          <w:rFonts w:ascii="Centaur" w:hAnsi="Centaur"/>
          <w:sz w:val="48"/>
          <w:szCs w:val="48"/>
        </w:rPr>
      </w:pPr>
    </w:p>
    <w:p w:rsidR="000F09FF" w:rsidRPr="002816A1" w:rsidRDefault="000F09FF" w:rsidP="000F09FF">
      <w:pPr>
        <w:rPr>
          <w:rFonts w:ascii="Centaur" w:hAnsi="Centaur" w:cstheme="minorHAnsi"/>
          <w:b/>
          <w:color w:val="404040" w:themeColor="text1" w:themeTint="BF"/>
          <w:sz w:val="36"/>
          <w:szCs w:val="36"/>
        </w:rPr>
      </w:pPr>
      <w:r w:rsidRPr="002816A1">
        <w:rPr>
          <w:rFonts w:ascii="Centaur" w:hAnsi="Centaur" w:cstheme="minorHAnsi"/>
          <w:b/>
          <w:color w:val="404040" w:themeColor="text1" w:themeTint="BF"/>
          <w:sz w:val="36"/>
          <w:szCs w:val="36"/>
        </w:rPr>
        <w:t xml:space="preserve">Training Services </w:t>
      </w:r>
    </w:p>
    <w:p w:rsidR="000F09FF" w:rsidRPr="002816A1" w:rsidRDefault="000F09FF" w:rsidP="000F09FF">
      <w:pPr>
        <w:spacing w:before="120"/>
        <w:rPr>
          <w:rFonts w:ascii="Centaur" w:hAnsi="Centaur"/>
          <w:color w:val="404040" w:themeColor="text1" w:themeTint="BF"/>
          <w:sz w:val="24"/>
        </w:rPr>
      </w:pPr>
      <w:r w:rsidRPr="002816A1">
        <w:rPr>
          <w:rFonts w:ascii="Centaur" w:hAnsi="Centaur"/>
          <w:color w:val="404040" w:themeColor="text1" w:themeTint="BF"/>
          <w:sz w:val="24"/>
        </w:rPr>
        <w:t>Individuals must have the skill prerequisites for the training selected and the training program selected must be linked to job opportunities in the local area.  Training services include but are not limited to:</w:t>
      </w:r>
    </w:p>
    <w:p w:rsidR="000F09FF" w:rsidRPr="002816A1" w:rsidRDefault="000F09FF" w:rsidP="000F09FF">
      <w:pPr>
        <w:rPr>
          <w:rFonts w:ascii="Centaur" w:hAnsi="Centaur"/>
          <w:color w:val="404040" w:themeColor="text1" w:themeTint="BF"/>
          <w:sz w:val="24"/>
        </w:rPr>
      </w:pP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Occupational skills training, including non-traditional training</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Workplace training with related instruction</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Skills up-grading and retraining</w:t>
      </w:r>
    </w:p>
    <w:p w:rsidR="000F09FF" w:rsidRPr="002816A1" w:rsidRDefault="000F09FF" w:rsidP="000F09FF">
      <w:pPr>
        <w:pStyle w:val="ListParagraph"/>
        <w:numPr>
          <w:ilvl w:val="0"/>
          <w:numId w:val="6"/>
        </w:numPr>
        <w:spacing w:line="360" w:lineRule="auto"/>
        <w:rPr>
          <w:rFonts w:ascii="Centaur" w:hAnsi="Centaur"/>
          <w:color w:val="404040" w:themeColor="text1" w:themeTint="BF"/>
          <w:spacing w:val="-8"/>
          <w:sz w:val="24"/>
        </w:rPr>
      </w:pPr>
      <w:r w:rsidRPr="002816A1">
        <w:rPr>
          <w:rFonts w:ascii="Centaur" w:hAnsi="Centaur"/>
          <w:color w:val="404040" w:themeColor="text1" w:themeTint="BF"/>
          <w:spacing w:val="-8"/>
          <w:sz w:val="24"/>
        </w:rPr>
        <w:t>Adult education and literacy activities in combination with training activities listed above</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On-the-Job training</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Employability skills training</w:t>
      </w:r>
    </w:p>
    <w:p w:rsidR="000F09FF" w:rsidRPr="002816A1" w:rsidRDefault="000F09FF" w:rsidP="00666C46">
      <w:pPr>
        <w:rPr>
          <w:rFonts w:ascii="Centaur" w:hAnsi="Centaur"/>
          <w:b/>
          <w:bCs/>
          <w:color w:val="185057"/>
          <w:sz w:val="32"/>
          <w:szCs w:val="40"/>
        </w:rPr>
      </w:pPr>
    </w:p>
    <w:p w:rsidR="000F09FF" w:rsidRPr="002816A1" w:rsidRDefault="000F09FF" w:rsidP="00666C46">
      <w:pPr>
        <w:rPr>
          <w:rFonts w:ascii="Centaur" w:hAnsi="Centaur"/>
          <w:b/>
          <w:bCs/>
          <w:color w:val="185057"/>
          <w:sz w:val="32"/>
          <w:szCs w:val="40"/>
        </w:rPr>
      </w:pPr>
    </w:p>
    <w:p w:rsidR="000F09FF" w:rsidRDefault="000F09FF" w:rsidP="00666C46">
      <w:pPr>
        <w:rPr>
          <w:rFonts w:ascii="Centaur" w:hAnsi="Centaur"/>
          <w:b/>
          <w:bCs/>
          <w:color w:val="185057"/>
          <w:sz w:val="32"/>
          <w:szCs w:val="40"/>
        </w:rPr>
      </w:pPr>
    </w:p>
    <w:p w:rsidR="002816A1" w:rsidRPr="002816A1" w:rsidRDefault="002816A1" w:rsidP="00666C46">
      <w:pPr>
        <w:rPr>
          <w:rFonts w:ascii="Centaur" w:hAnsi="Centaur"/>
          <w:b/>
          <w:bCs/>
          <w:color w:val="185057"/>
          <w:sz w:val="32"/>
          <w:szCs w:val="40"/>
        </w:rPr>
      </w:pPr>
    </w:p>
    <w:p w:rsidR="00666C46" w:rsidRPr="002816A1" w:rsidRDefault="006A45C5" w:rsidP="00666C46">
      <w:pPr>
        <w:rPr>
          <w:rFonts w:ascii="Centaur" w:hAnsi="Centaur"/>
          <w:b/>
          <w:bCs/>
          <w:color w:val="185057"/>
          <w:sz w:val="32"/>
          <w:szCs w:val="40"/>
        </w:rPr>
      </w:pPr>
      <w:r w:rsidRPr="002816A1">
        <w:rPr>
          <w:rFonts w:ascii="Centaur" w:hAnsi="Centaur"/>
          <w:b/>
          <w:bCs/>
          <w:color w:val="185057"/>
          <w:sz w:val="32"/>
          <w:szCs w:val="40"/>
        </w:rPr>
        <w:lastRenderedPageBreak/>
        <w:t xml:space="preserve">NCWorks </w:t>
      </w:r>
      <w:r w:rsidR="00666C46" w:rsidRPr="002816A1">
        <w:rPr>
          <w:rFonts w:ascii="Centaur" w:hAnsi="Centaur"/>
          <w:b/>
          <w:bCs/>
          <w:color w:val="185057"/>
          <w:sz w:val="32"/>
          <w:szCs w:val="40"/>
        </w:rPr>
        <w:t xml:space="preserve">Online </w:t>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t>NCWorks.gov</w:t>
      </w:r>
    </w:p>
    <w:p w:rsidR="006A45C5" w:rsidRPr="002816A1" w:rsidRDefault="002816A1" w:rsidP="006A45C5">
      <w:pPr>
        <w:rPr>
          <w:rFonts w:ascii="Centaur" w:hAnsi="Centaur"/>
          <w:b/>
          <w:bCs/>
          <w:color w:val="185057"/>
          <w:sz w:val="32"/>
          <w:szCs w:val="40"/>
        </w:rPr>
      </w:pPr>
      <w:r>
        <w:rPr>
          <w:rFonts w:ascii="Centaur" w:hAnsi="Centaur"/>
          <w:b/>
          <w:bCs/>
          <w:color w:val="185057"/>
          <w:sz w:val="32"/>
          <w:szCs w:val="40"/>
        </w:rPr>
        <w:t>WHAT IS NCWORKS.GOV USED FOR?</w:t>
      </w:r>
    </w:p>
    <w:p w:rsidR="001C7955" w:rsidRPr="002816A1" w:rsidRDefault="001C7955" w:rsidP="001C7955">
      <w:pPr>
        <w:rPr>
          <w:rFonts w:ascii="Centaur" w:hAnsi="Centaur"/>
          <w:bCs/>
          <w:color w:val="404040" w:themeColor="text1" w:themeTint="BF"/>
          <w:sz w:val="24"/>
        </w:rPr>
      </w:pPr>
      <w:r w:rsidRPr="002816A1">
        <w:rPr>
          <w:rFonts w:ascii="Centaur" w:hAnsi="Centaur"/>
          <w:bCs/>
          <w:color w:val="404040" w:themeColor="text1" w:themeTint="BF"/>
          <w:sz w:val="24"/>
        </w:rPr>
        <w:t xml:space="preserve">NCWorks Online can be used to perform job searches, </w:t>
      </w:r>
      <w:r w:rsidR="003F1A88" w:rsidRPr="002816A1">
        <w:rPr>
          <w:rFonts w:ascii="Centaur" w:hAnsi="Centaur"/>
          <w:bCs/>
          <w:color w:val="404040" w:themeColor="text1" w:themeTint="BF"/>
          <w:sz w:val="24"/>
        </w:rPr>
        <w:t>find local employment</w:t>
      </w:r>
      <w:r w:rsidRPr="002816A1">
        <w:rPr>
          <w:rFonts w:ascii="Centaur" w:hAnsi="Centaur"/>
          <w:bCs/>
          <w:color w:val="404040" w:themeColor="text1" w:themeTint="BF"/>
          <w:sz w:val="24"/>
        </w:rPr>
        <w:t xml:space="preserve"> events, locate online and local training resources and many other services.</w:t>
      </w:r>
    </w:p>
    <w:p w:rsidR="001C7955" w:rsidRDefault="001C7955" w:rsidP="006A45C5">
      <w:pPr>
        <w:rPr>
          <w:b/>
          <w:bCs/>
          <w:color w:val="185057"/>
          <w:sz w:val="32"/>
          <w:szCs w:val="40"/>
        </w:rPr>
      </w:pPr>
    </w:p>
    <w:p w:rsidR="005E3667" w:rsidRDefault="00463F44">
      <w:pPr>
        <w:rPr>
          <w:b/>
          <w:bCs/>
          <w:color w:val="185057"/>
          <w:sz w:val="32"/>
          <w:szCs w:val="40"/>
        </w:rPr>
      </w:pPr>
      <w:r w:rsidRPr="00CF6B2F">
        <w:rPr>
          <w:b/>
          <w:bCs/>
          <w:noProof/>
          <w:color w:val="185057"/>
          <w:sz w:val="32"/>
          <w:szCs w:val="40"/>
          <w:lang w:eastAsia="en-US"/>
        </w:rPr>
        <mc:AlternateContent>
          <mc:Choice Requires="wps">
            <w:drawing>
              <wp:anchor distT="0" distB="0" distL="114300" distR="114300" simplePos="0" relativeHeight="251696128" behindDoc="0" locked="0" layoutInCell="1" allowOverlap="1" wp14:anchorId="2E015FE2" wp14:editId="6959D175">
                <wp:simplePos x="0" y="0"/>
                <wp:positionH relativeFrom="column">
                  <wp:posOffset>4666615</wp:posOffset>
                </wp:positionH>
                <wp:positionV relativeFrom="paragraph">
                  <wp:posOffset>584200</wp:posOffset>
                </wp:positionV>
                <wp:extent cx="909955" cy="171450"/>
                <wp:effectExtent l="0" t="76200" r="4445" b="19050"/>
                <wp:wrapNone/>
                <wp:docPr id="194" name="Straight Arrow Connector 8"/>
                <wp:cNvGraphicFramePr/>
                <a:graphic xmlns:a="http://schemas.openxmlformats.org/drawingml/2006/main">
                  <a:graphicData uri="http://schemas.microsoft.com/office/word/2010/wordprocessingShape">
                    <wps:wsp>
                      <wps:cNvCnPr/>
                      <wps:spPr>
                        <a:xfrm flipH="1" flipV="1">
                          <a:off x="0" y="0"/>
                          <a:ext cx="909955" cy="171450"/>
                        </a:xfrm>
                        <a:prstGeom prst="straightConnector1">
                          <a:avLst/>
                        </a:prstGeom>
                        <a:ln w="28575">
                          <a:solidFill>
                            <a:srgbClr val="D6D94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A2799A9" id="_x0000_t32" coordsize="21600,21600" o:spt="32" o:oned="t" path="m,l21600,21600e" filled="f">
                <v:path arrowok="t" fillok="f" o:connecttype="none"/>
                <o:lock v:ext="edit" shapetype="t"/>
              </v:shapetype>
              <v:shape id="Straight Arrow Connector 8" o:spid="_x0000_s1026" type="#_x0000_t32" style="position:absolute;margin-left:367.45pt;margin-top:46pt;width:71.65pt;height:13.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" strokecolor="#d6d947" strokeweight="2.25pt">
                <v:stroke endarrow="block" joinstyle="miter"/>
              </v:shape>
            </w:pict>
          </mc:Fallback>
        </mc:AlternateContent>
      </w:r>
      <w:r w:rsidR="00CF6B2F" w:rsidRPr="00CF6B2F">
        <w:rPr>
          <w:b/>
          <w:bCs/>
          <w:noProof/>
          <w:color w:val="185057"/>
          <w:sz w:val="32"/>
          <w:szCs w:val="40"/>
          <w:lang w:eastAsia="en-US"/>
        </w:rPr>
        <mc:AlternateContent>
          <mc:Choice Requires="wps">
            <w:drawing>
              <wp:anchor distT="0" distB="0" distL="114300" distR="114300" simplePos="0" relativeHeight="251698176" behindDoc="0" locked="0" layoutInCell="1" allowOverlap="1" wp14:anchorId="3A1DE4F3" wp14:editId="1956FA08">
                <wp:simplePos x="0" y="0"/>
                <wp:positionH relativeFrom="column">
                  <wp:posOffset>4324350</wp:posOffset>
                </wp:positionH>
                <wp:positionV relativeFrom="paragraph">
                  <wp:posOffset>718185</wp:posOffset>
                </wp:positionV>
                <wp:extent cx="1224280" cy="552450"/>
                <wp:effectExtent l="38100" t="38100" r="13970" b="19050"/>
                <wp:wrapNone/>
                <wp:docPr id="11" name="Straight Arrow Connector 10"/>
                <wp:cNvGraphicFramePr/>
                <a:graphic xmlns:a="http://schemas.openxmlformats.org/drawingml/2006/main">
                  <a:graphicData uri="http://schemas.microsoft.com/office/word/2010/wordprocessingShape">
                    <wps:wsp>
                      <wps:cNvCnPr/>
                      <wps:spPr>
                        <a:xfrm flipH="1" flipV="1">
                          <a:off x="0" y="0"/>
                          <a:ext cx="1224280" cy="552450"/>
                        </a:xfrm>
                        <a:prstGeom prst="straightConnector1">
                          <a:avLst/>
                        </a:prstGeom>
                        <a:ln w="28575">
                          <a:solidFill>
                            <a:srgbClr val="11C6D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D4978A" id="Straight Arrow Connector 10" o:spid="_x0000_s1026" type="#_x0000_t32" style="position:absolute;margin-left:340.5pt;margin-top:56.55pt;width:96.4pt;height:4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" strokecolor="#11c6df" strokeweight="2.25pt">
                <v:stroke endarrow="block" joinstyle="miter"/>
              </v:shape>
            </w:pict>
          </mc:Fallback>
        </mc:AlternateContent>
      </w:r>
      <w:r w:rsidR="00CF6B2F" w:rsidRPr="00CF6B2F">
        <w:rPr>
          <w:b/>
          <w:bCs/>
          <w:noProof/>
          <w:color w:val="185057"/>
          <w:sz w:val="32"/>
          <w:szCs w:val="40"/>
          <w:lang w:eastAsia="en-US"/>
        </w:rPr>
        <mc:AlternateContent>
          <mc:Choice Requires="wps">
            <w:drawing>
              <wp:anchor distT="0" distB="0" distL="114300" distR="114300" simplePos="0" relativeHeight="251694080" behindDoc="0" locked="0" layoutInCell="1" allowOverlap="1" wp14:anchorId="4B4500A1" wp14:editId="7E474064">
                <wp:simplePos x="0" y="0"/>
                <wp:positionH relativeFrom="column">
                  <wp:posOffset>4552315</wp:posOffset>
                </wp:positionH>
                <wp:positionV relativeFrom="paragraph">
                  <wp:posOffset>317500</wp:posOffset>
                </wp:positionV>
                <wp:extent cx="986155" cy="142875"/>
                <wp:effectExtent l="38100" t="19050" r="4445" b="85725"/>
                <wp:wrapNone/>
                <wp:docPr id="193" name="Straight Arrow Connector 8"/>
                <wp:cNvGraphicFramePr/>
                <a:graphic xmlns:a="http://schemas.openxmlformats.org/drawingml/2006/main">
                  <a:graphicData uri="http://schemas.microsoft.com/office/word/2010/wordprocessingShape">
                    <wps:wsp>
                      <wps:cNvCnPr/>
                      <wps:spPr>
                        <a:xfrm flipH="1">
                          <a:off x="0" y="0"/>
                          <a:ext cx="986155" cy="142875"/>
                        </a:xfrm>
                        <a:prstGeom prst="straightConnector1">
                          <a:avLst/>
                        </a:prstGeom>
                        <a:ln w="28575">
                          <a:solidFill>
                            <a:srgbClr val="B33FA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7A29A0" id="Straight Arrow Connector 8" o:spid="_x0000_s1026" type="#_x0000_t32" style="position:absolute;margin-left:358.45pt;margin-top:25pt;width:77.65pt;height:11.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" strokecolor="#b33fab" strokeweight="2.25pt">
                <v:stroke endarrow="block" joinstyle="miter"/>
              </v:shape>
            </w:pict>
          </mc:Fallback>
        </mc:AlternateContent>
      </w:r>
      <w:r w:rsidR="00CF6B2F">
        <w:rPr>
          <w:b/>
          <w:bCs/>
          <w:noProof/>
          <w:color w:val="185057"/>
          <w:sz w:val="32"/>
          <w:szCs w:val="40"/>
          <w:lang w:eastAsia="en-US"/>
        </w:rPr>
        <w:drawing>
          <wp:anchor distT="0" distB="0" distL="114300" distR="114300" simplePos="0" relativeHeight="251692032" behindDoc="0" locked="0" layoutInCell="1" allowOverlap="1">
            <wp:simplePos x="0" y="0"/>
            <wp:positionH relativeFrom="column">
              <wp:posOffset>5486400</wp:posOffset>
            </wp:positionH>
            <wp:positionV relativeFrom="paragraph">
              <wp:posOffset>22860</wp:posOffset>
            </wp:positionV>
            <wp:extent cx="523180" cy="15430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1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9FF">
        <w:rPr>
          <w:b/>
          <w:bCs/>
          <w:noProof/>
          <w:color w:val="185057"/>
          <w:sz w:val="32"/>
          <w:szCs w:val="40"/>
          <w:lang w:eastAsia="en-US"/>
        </w:rPr>
        <w:drawing>
          <wp:inline distT="0" distB="0" distL="0" distR="0" wp14:anchorId="00DC56B2" wp14:editId="1FF6924E">
            <wp:extent cx="4962525" cy="2816104"/>
            <wp:effectExtent l="19050" t="19050" r="952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3190" cy="2822156"/>
                    </a:xfrm>
                    <a:prstGeom prst="rect">
                      <a:avLst/>
                    </a:prstGeom>
                    <a:noFill/>
                    <a:ln>
                      <a:solidFill>
                        <a:schemeClr val="bg1">
                          <a:lumMod val="65000"/>
                        </a:schemeClr>
                      </a:solidFill>
                    </a:ln>
                  </pic:spPr>
                </pic:pic>
              </a:graphicData>
            </a:graphic>
          </wp:inline>
        </w:drawing>
      </w:r>
    </w:p>
    <w:p w:rsidR="005E3667" w:rsidRDefault="005E3667">
      <w:pPr>
        <w:rPr>
          <w:b/>
          <w:bCs/>
          <w:color w:val="185057"/>
          <w:sz w:val="32"/>
          <w:szCs w:val="40"/>
        </w:rPr>
      </w:pPr>
    </w:p>
    <w:p w:rsidR="00463F44" w:rsidRDefault="00463F44">
      <w:pPr>
        <w:rPr>
          <w:b/>
          <w:bCs/>
          <w:color w:val="185057"/>
          <w:sz w:val="32"/>
          <w:szCs w:val="40"/>
        </w:rPr>
      </w:pPr>
      <w:r>
        <w:rPr>
          <w:b/>
          <w:bCs/>
          <w:noProof/>
          <w:color w:val="185057"/>
          <w:sz w:val="32"/>
          <w:szCs w:val="40"/>
          <w:lang w:eastAsia="en-US"/>
        </w:rPr>
        <w:drawing>
          <wp:anchor distT="0" distB="0" distL="114300" distR="114300" simplePos="0" relativeHeight="251699200" behindDoc="0" locked="0" layoutInCell="1" allowOverlap="1">
            <wp:simplePos x="0" y="0"/>
            <wp:positionH relativeFrom="margin">
              <wp:posOffset>0</wp:posOffset>
            </wp:positionH>
            <wp:positionV relativeFrom="paragraph">
              <wp:posOffset>156210</wp:posOffset>
            </wp:positionV>
            <wp:extent cx="400050" cy="37020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667" w:rsidRPr="002816A1" w:rsidRDefault="007B786B" w:rsidP="00463F44">
      <w:pPr>
        <w:ind w:firstLine="720"/>
        <w:rPr>
          <w:rFonts w:ascii="Centaur" w:hAnsi="Centaur"/>
          <w:b/>
          <w:bCs/>
          <w:color w:val="185057"/>
          <w:sz w:val="32"/>
          <w:szCs w:val="40"/>
        </w:rPr>
      </w:pPr>
      <w:r w:rsidRPr="002816A1">
        <w:rPr>
          <w:rFonts w:ascii="Centaur" w:hAnsi="Centaur"/>
          <w:b/>
          <w:bCs/>
          <w:color w:val="185057"/>
          <w:sz w:val="32"/>
          <w:szCs w:val="40"/>
        </w:rPr>
        <w:t xml:space="preserve">New User – Creating </w:t>
      </w:r>
      <w:r w:rsidR="00A67545" w:rsidRPr="002816A1">
        <w:rPr>
          <w:rFonts w:ascii="Centaur" w:hAnsi="Centaur"/>
          <w:b/>
          <w:bCs/>
          <w:color w:val="185057"/>
          <w:sz w:val="32"/>
          <w:szCs w:val="40"/>
        </w:rPr>
        <w:t>a</w:t>
      </w:r>
      <w:r w:rsidRPr="002816A1">
        <w:rPr>
          <w:rFonts w:ascii="Centaur" w:hAnsi="Centaur"/>
          <w:b/>
          <w:bCs/>
          <w:color w:val="185057"/>
          <w:sz w:val="32"/>
          <w:szCs w:val="40"/>
        </w:rPr>
        <w:t xml:space="preserve"> New Account</w:t>
      </w:r>
      <w:r w:rsidR="003155FE" w:rsidRPr="002816A1">
        <w:rPr>
          <w:rFonts w:ascii="Centaur" w:hAnsi="Centaur"/>
          <w:b/>
          <w:bCs/>
          <w:color w:val="185057"/>
          <w:sz w:val="32"/>
          <w:szCs w:val="40"/>
        </w:rPr>
        <w:t xml:space="preserve"> </w:t>
      </w:r>
      <w:r w:rsidR="003155FE" w:rsidRPr="002816A1">
        <w:rPr>
          <w:rFonts w:ascii="Centaur" w:hAnsi="Centaur"/>
          <w:b/>
          <w:bCs/>
          <w:color w:val="185057"/>
          <w:sz w:val="32"/>
          <w:szCs w:val="40"/>
          <w:highlight w:val="yellow"/>
        </w:rPr>
        <w:t>(REGISTERING)</w:t>
      </w:r>
    </w:p>
    <w:p w:rsidR="00A67545" w:rsidRPr="002816A1" w:rsidRDefault="00A67545" w:rsidP="004D55D2">
      <w:pPr>
        <w:pStyle w:val="ListParagraph"/>
        <w:numPr>
          <w:ilvl w:val="0"/>
          <w:numId w:val="7"/>
        </w:numPr>
        <w:spacing w:before="120"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From the home page </w:t>
      </w:r>
      <w:r w:rsidR="004D55D2" w:rsidRPr="002816A1">
        <w:rPr>
          <w:rFonts w:ascii="Centaur" w:hAnsi="Centaur"/>
          <w:bCs/>
          <w:color w:val="595959" w:themeColor="text1" w:themeTint="A6"/>
          <w:sz w:val="24"/>
        </w:rPr>
        <w:t xml:space="preserve">of ncworks.gov </w:t>
      </w:r>
      <w:r w:rsidRPr="002816A1">
        <w:rPr>
          <w:rFonts w:ascii="Centaur" w:hAnsi="Centaur"/>
          <w:bCs/>
          <w:color w:val="595959" w:themeColor="text1" w:themeTint="A6"/>
          <w:sz w:val="24"/>
        </w:rPr>
        <w:t>(under Sign In)</w:t>
      </w:r>
      <w:r w:rsidR="004D55D2" w:rsidRPr="002816A1">
        <w:rPr>
          <w:rFonts w:ascii="Centaur" w:hAnsi="Centaur"/>
          <w:bCs/>
          <w:color w:val="595959" w:themeColor="text1" w:themeTint="A6"/>
          <w:sz w:val="24"/>
        </w:rPr>
        <w:t>,</w:t>
      </w:r>
      <w:r w:rsidRPr="002816A1">
        <w:rPr>
          <w:rFonts w:ascii="Centaur" w:hAnsi="Centaur"/>
          <w:bCs/>
          <w:color w:val="595959" w:themeColor="text1" w:themeTint="A6"/>
          <w:sz w:val="24"/>
        </w:rPr>
        <w:t xml:space="preserve"> click </w:t>
      </w:r>
      <w:r w:rsidRPr="002816A1">
        <w:rPr>
          <w:rFonts w:ascii="Centaur" w:hAnsi="Centaur"/>
          <w:b/>
          <w:bCs/>
          <w:color w:val="595959" w:themeColor="text1" w:themeTint="A6"/>
          <w:sz w:val="24"/>
        </w:rPr>
        <w:t>Register</w:t>
      </w:r>
    </w:p>
    <w:p w:rsidR="00A67545" w:rsidRPr="002816A1" w:rsidRDefault="00A67545" w:rsidP="001C7955">
      <w:pPr>
        <w:pStyle w:val="ListParagraph"/>
        <w:numPr>
          <w:ilvl w:val="0"/>
          <w:numId w:val="7"/>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Under </w:t>
      </w:r>
      <w:r w:rsidRPr="002816A1">
        <w:rPr>
          <w:rFonts w:ascii="Centaur" w:hAnsi="Centaur"/>
          <w:b/>
          <w:bCs/>
          <w:color w:val="595959" w:themeColor="text1" w:themeTint="A6"/>
          <w:sz w:val="24"/>
        </w:rPr>
        <w:t>Option 3</w:t>
      </w:r>
      <w:r w:rsidRPr="002816A1">
        <w:rPr>
          <w:rFonts w:ascii="Centaur" w:hAnsi="Centaur"/>
          <w:bCs/>
          <w:color w:val="595959" w:themeColor="text1" w:themeTint="A6"/>
          <w:sz w:val="24"/>
        </w:rPr>
        <w:t xml:space="preserve"> – Create a User Account, click </w:t>
      </w:r>
      <w:r w:rsidRPr="002816A1">
        <w:rPr>
          <w:rFonts w:ascii="Centaur" w:hAnsi="Centaur"/>
          <w:b/>
          <w:bCs/>
          <w:color w:val="595959" w:themeColor="text1" w:themeTint="A6"/>
          <w:sz w:val="24"/>
        </w:rPr>
        <w:t>Individual</w:t>
      </w:r>
    </w:p>
    <w:p w:rsidR="00A67545" w:rsidRPr="002816A1" w:rsidRDefault="00A67545" w:rsidP="001C7955">
      <w:pPr>
        <w:pStyle w:val="ListParagraph"/>
        <w:numPr>
          <w:ilvl w:val="0"/>
          <w:numId w:val="7"/>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Follow the steps and fill in all required (*) fields. When the “What would you like to do next?” page appears, your account is created and you are signed in</w:t>
      </w:r>
    </w:p>
    <w:p w:rsidR="000F09FF" w:rsidRPr="002816A1" w:rsidRDefault="001C7955">
      <w:pPr>
        <w:rPr>
          <w:rFonts w:ascii="Centaur" w:hAnsi="Centaur"/>
          <w:b/>
          <w:bCs/>
          <w:color w:val="185057"/>
          <w:sz w:val="32"/>
          <w:szCs w:val="40"/>
        </w:rPr>
      </w:pPr>
      <w:r w:rsidRPr="002816A1">
        <w:rPr>
          <w:rFonts w:ascii="Centaur" w:hAnsi="Centaur"/>
          <w:b/>
          <w:bCs/>
          <w:noProof/>
          <w:color w:val="185057"/>
          <w:sz w:val="32"/>
          <w:szCs w:val="40"/>
          <w:lang w:eastAsia="en-US"/>
        </w:rPr>
        <w:drawing>
          <wp:anchor distT="0" distB="0" distL="114300" distR="114300" simplePos="0" relativeHeight="251700224" behindDoc="0" locked="0" layoutInCell="1" allowOverlap="1" wp14:anchorId="102E92D9" wp14:editId="65C43664">
            <wp:simplePos x="0" y="0"/>
            <wp:positionH relativeFrom="margin">
              <wp:posOffset>0</wp:posOffset>
            </wp:positionH>
            <wp:positionV relativeFrom="paragraph">
              <wp:posOffset>164465</wp:posOffset>
            </wp:positionV>
            <wp:extent cx="409575" cy="371475"/>
            <wp:effectExtent l="0" t="0" r="9525"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5FE" w:rsidRPr="002816A1" w:rsidRDefault="007B786B" w:rsidP="001C7955">
      <w:pPr>
        <w:rPr>
          <w:rFonts w:ascii="Centaur" w:hAnsi="Centaur"/>
          <w:b/>
          <w:bCs/>
          <w:color w:val="185057"/>
          <w:sz w:val="32"/>
          <w:szCs w:val="40"/>
        </w:rPr>
      </w:pPr>
      <w:r w:rsidRPr="002816A1">
        <w:rPr>
          <w:rFonts w:ascii="Centaur" w:hAnsi="Centaur"/>
          <w:b/>
          <w:bCs/>
          <w:color w:val="185057"/>
          <w:sz w:val="32"/>
          <w:szCs w:val="40"/>
        </w:rPr>
        <w:tab/>
        <w:t>Existing User – Logging In</w:t>
      </w:r>
      <w:r w:rsidR="003155FE" w:rsidRPr="002816A1">
        <w:rPr>
          <w:rFonts w:ascii="Centaur" w:hAnsi="Centaur"/>
          <w:b/>
          <w:bCs/>
          <w:color w:val="185057"/>
          <w:sz w:val="32"/>
          <w:szCs w:val="40"/>
        </w:rPr>
        <w:t xml:space="preserve"> )</w:t>
      </w:r>
    </w:p>
    <w:p w:rsidR="007B786B" w:rsidRPr="002816A1" w:rsidRDefault="003155FE" w:rsidP="003155FE">
      <w:pPr>
        <w:ind w:firstLine="720"/>
        <w:rPr>
          <w:rFonts w:ascii="Centaur" w:hAnsi="Centaur"/>
          <w:b/>
          <w:bCs/>
          <w:color w:val="185057"/>
          <w:sz w:val="32"/>
          <w:szCs w:val="32"/>
        </w:rPr>
      </w:pPr>
      <w:r w:rsidRPr="002816A1">
        <w:rPr>
          <w:rFonts w:ascii="Centaur" w:hAnsi="Centaur"/>
          <w:b/>
          <w:bCs/>
          <w:color w:val="185057"/>
          <w:sz w:val="32"/>
          <w:szCs w:val="32"/>
          <w:highlight w:val="yellow"/>
        </w:rPr>
        <w:t>IF YOU ALREADY HAVE ACCOUNT</w:t>
      </w:r>
    </w:p>
    <w:p w:rsidR="00A67545" w:rsidRPr="002816A1" w:rsidRDefault="00A67545" w:rsidP="0023568C">
      <w:pPr>
        <w:pStyle w:val="ListParagraph"/>
        <w:numPr>
          <w:ilvl w:val="0"/>
          <w:numId w:val="8"/>
        </w:numPr>
        <w:spacing w:before="120"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From the home page of ncworks.gov, click </w:t>
      </w:r>
      <w:r w:rsidRPr="002816A1">
        <w:rPr>
          <w:rFonts w:ascii="Centaur" w:hAnsi="Centaur"/>
          <w:b/>
          <w:bCs/>
          <w:color w:val="595959" w:themeColor="text1" w:themeTint="A6"/>
          <w:sz w:val="24"/>
        </w:rPr>
        <w:t>Sign In</w:t>
      </w:r>
    </w:p>
    <w:p w:rsidR="00A67545" w:rsidRPr="002816A1" w:rsidRDefault="00A67545" w:rsidP="001C7955">
      <w:pPr>
        <w:pStyle w:val="ListParagraph"/>
        <w:numPr>
          <w:ilvl w:val="0"/>
          <w:numId w:val="8"/>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Enter your name and password</w:t>
      </w:r>
    </w:p>
    <w:p w:rsidR="00A67545" w:rsidRPr="002816A1" w:rsidRDefault="00A67545" w:rsidP="001C7955">
      <w:pPr>
        <w:pStyle w:val="ListParagraph"/>
        <w:numPr>
          <w:ilvl w:val="0"/>
          <w:numId w:val="8"/>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Click the Sign In button</w:t>
      </w:r>
    </w:p>
    <w:p w:rsidR="007B786B" w:rsidRPr="002816A1" w:rsidRDefault="007B786B">
      <w:pPr>
        <w:rPr>
          <w:rFonts w:ascii="Centaur" w:hAnsi="Centaur"/>
          <w:b/>
          <w:bCs/>
          <w:color w:val="185057"/>
          <w:sz w:val="32"/>
          <w:szCs w:val="40"/>
        </w:rPr>
      </w:pPr>
      <w:r w:rsidRPr="002816A1">
        <w:rPr>
          <w:rFonts w:ascii="Centaur" w:hAnsi="Centaur"/>
          <w:b/>
          <w:bCs/>
          <w:noProof/>
          <w:color w:val="185057"/>
          <w:sz w:val="32"/>
          <w:szCs w:val="40"/>
          <w:lang w:eastAsia="en-US"/>
        </w:rPr>
        <w:drawing>
          <wp:anchor distT="0" distB="0" distL="114300" distR="114300" simplePos="0" relativeHeight="251701248" behindDoc="0" locked="0" layoutInCell="1" allowOverlap="1" wp14:anchorId="336796EF" wp14:editId="28162B4A">
            <wp:simplePos x="0" y="0"/>
            <wp:positionH relativeFrom="margin">
              <wp:align>left</wp:align>
            </wp:positionH>
            <wp:positionV relativeFrom="paragraph">
              <wp:posOffset>144146</wp:posOffset>
            </wp:positionV>
            <wp:extent cx="409575" cy="389596"/>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3895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9FF" w:rsidRPr="002816A1" w:rsidRDefault="004D55D2" w:rsidP="001C7955">
      <w:pPr>
        <w:spacing w:after="120"/>
        <w:rPr>
          <w:rFonts w:ascii="Centaur" w:hAnsi="Centaur"/>
          <w:b/>
          <w:bCs/>
          <w:color w:val="185057"/>
          <w:sz w:val="32"/>
          <w:szCs w:val="40"/>
        </w:rPr>
      </w:pPr>
      <w:r w:rsidRPr="002816A1">
        <w:rPr>
          <w:rFonts w:ascii="Centaur" w:hAnsi="Centaur"/>
          <w:b/>
          <w:bCs/>
          <w:color w:val="185057"/>
          <w:sz w:val="32"/>
          <w:szCs w:val="40"/>
        </w:rPr>
        <w:tab/>
        <w:t>Forgot Your Usern</w:t>
      </w:r>
      <w:r w:rsidR="007B786B" w:rsidRPr="002816A1">
        <w:rPr>
          <w:rFonts w:ascii="Centaur" w:hAnsi="Centaur"/>
          <w:b/>
          <w:bCs/>
          <w:color w:val="185057"/>
          <w:sz w:val="32"/>
          <w:szCs w:val="40"/>
        </w:rPr>
        <w:t>ame or Password</w:t>
      </w:r>
    </w:p>
    <w:p w:rsidR="00FA66DC" w:rsidRPr="002816A1" w:rsidRDefault="00FA66DC" w:rsidP="001C7955">
      <w:pPr>
        <w:pStyle w:val="ListParagraph"/>
        <w:numPr>
          <w:ilvl w:val="0"/>
          <w:numId w:val="10"/>
        </w:numPr>
        <w:spacing w:after="120"/>
        <w:ind w:right="-63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From the home page of ncworks.gov, click </w:t>
      </w:r>
      <w:r w:rsidRPr="002816A1">
        <w:rPr>
          <w:rFonts w:ascii="Centaur" w:hAnsi="Centaur"/>
          <w:b/>
          <w:bCs/>
          <w:color w:val="595959" w:themeColor="text1" w:themeTint="A6"/>
          <w:sz w:val="24"/>
        </w:rPr>
        <w:t>Forgot Username/Password</w:t>
      </w:r>
    </w:p>
    <w:p w:rsidR="00FA66DC" w:rsidRPr="002816A1" w:rsidRDefault="001C7955" w:rsidP="001C7955">
      <w:pPr>
        <w:pStyle w:val="ListParagraph"/>
        <w:numPr>
          <w:ilvl w:val="0"/>
          <w:numId w:val="10"/>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Select your retrieval option</w:t>
      </w:r>
    </w:p>
    <w:p w:rsidR="005E3667" w:rsidRPr="002816A1" w:rsidRDefault="006B4DC7">
      <w:pPr>
        <w:rPr>
          <w:rFonts w:ascii="Centaur" w:hAnsi="Centaur"/>
          <w:b/>
          <w:bCs/>
          <w:color w:val="185057"/>
          <w:sz w:val="32"/>
          <w:szCs w:val="40"/>
        </w:rPr>
      </w:pPr>
      <w:r w:rsidRPr="002816A1">
        <w:rPr>
          <w:rFonts w:ascii="Centaur" w:hAnsi="Centaur"/>
          <w:b/>
          <w:bCs/>
          <w:color w:val="185057"/>
          <w:sz w:val="32"/>
          <w:szCs w:val="40"/>
        </w:rPr>
        <w:lastRenderedPageBreak/>
        <w:t>Workforce Transition and Community Assistance Resources</w:t>
      </w:r>
    </w:p>
    <w:p w:rsidR="005E3667" w:rsidRPr="002816A1" w:rsidRDefault="002816A1">
      <w:pPr>
        <w:rPr>
          <w:rFonts w:ascii="Centaur" w:hAnsi="Centaur"/>
          <w:b/>
          <w:bCs/>
          <w:color w:val="185057"/>
          <w:sz w:val="32"/>
          <w:szCs w:val="40"/>
        </w:rPr>
      </w:pPr>
      <w:r w:rsidRPr="002816A1">
        <w:rPr>
          <w:rFonts w:ascii="Centaur" w:hAnsi="Centaur"/>
          <w:b/>
          <w:bCs/>
          <w:color w:val="185057"/>
          <w:sz w:val="32"/>
          <w:szCs w:val="40"/>
          <w:highlight w:val="yellow"/>
        </w:rPr>
        <w:t>Other Helpful Services</w:t>
      </w:r>
    </w:p>
    <w:p w:rsidR="001C7955" w:rsidRPr="002816A1" w:rsidRDefault="003F1A88" w:rsidP="003F1A88">
      <w:pPr>
        <w:ind w:right="-360"/>
        <w:rPr>
          <w:rFonts w:ascii="Centaur" w:hAnsi="Centaur"/>
          <w:bCs/>
          <w:color w:val="404040" w:themeColor="text1" w:themeTint="BF"/>
          <w:sz w:val="24"/>
        </w:rPr>
      </w:pPr>
      <w:r w:rsidRPr="002816A1">
        <w:rPr>
          <w:rFonts w:ascii="Centaur" w:hAnsi="Centaur"/>
          <w:bCs/>
          <w:color w:val="404040" w:themeColor="text1" w:themeTint="BF"/>
          <w:sz w:val="24"/>
        </w:rPr>
        <w:t>Local and online services and s</w:t>
      </w:r>
      <w:r w:rsidR="001C7955" w:rsidRPr="002816A1">
        <w:rPr>
          <w:rFonts w:ascii="Centaur" w:hAnsi="Centaur"/>
          <w:bCs/>
          <w:color w:val="404040" w:themeColor="text1" w:themeTint="BF"/>
          <w:sz w:val="24"/>
        </w:rPr>
        <w:t>ervic</w:t>
      </w:r>
      <w:r w:rsidRPr="002816A1">
        <w:rPr>
          <w:rFonts w:ascii="Centaur" w:hAnsi="Centaur"/>
          <w:bCs/>
          <w:color w:val="404040" w:themeColor="text1" w:themeTint="BF"/>
          <w:sz w:val="24"/>
        </w:rPr>
        <w:t>e p</w:t>
      </w:r>
      <w:r w:rsidR="001C7955" w:rsidRPr="002816A1">
        <w:rPr>
          <w:rFonts w:ascii="Centaur" w:hAnsi="Centaur"/>
          <w:bCs/>
          <w:color w:val="404040" w:themeColor="text1" w:themeTint="BF"/>
          <w:sz w:val="24"/>
        </w:rPr>
        <w:t>roviders, most offer free or reduced cost services.</w:t>
      </w:r>
    </w:p>
    <w:p w:rsidR="005E3667" w:rsidRDefault="003F1A88">
      <w:pPr>
        <w:rPr>
          <w:b/>
          <w:bCs/>
          <w:color w:val="185057"/>
          <w:sz w:val="32"/>
          <w:szCs w:val="40"/>
        </w:rPr>
      </w:pPr>
      <w:r w:rsidRPr="006A45C5">
        <w:rPr>
          <w:b/>
          <w:bCs/>
          <w:noProof/>
          <w:color w:val="185057"/>
          <w:sz w:val="32"/>
          <w:szCs w:val="40"/>
          <w:lang w:eastAsia="en-US"/>
        </w:rPr>
        <w:drawing>
          <wp:anchor distT="0" distB="0" distL="114300" distR="114300" simplePos="0" relativeHeight="251669504" behindDoc="0" locked="0" layoutInCell="1" allowOverlap="1" wp14:anchorId="7329D734" wp14:editId="01D41D02">
            <wp:simplePos x="0" y="0"/>
            <wp:positionH relativeFrom="margin">
              <wp:posOffset>0</wp:posOffset>
            </wp:positionH>
            <wp:positionV relativeFrom="paragraph">
              <wp:posOffset>132715</wp:posOffset>
            </wp:positionV>
            <wp:extent cx="4736465" cy="4400550"/>
            <wp:effectExtent l="19050" t="19050" r="26035" b="1905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736465" cy="44005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3F1A88">
      <w:pPr>
        <w:rPr>
          <w:b/>
          <w:bCs/>
          <w:color w:val="185057"/>
          <w:sz w:val="32"/>
          <w:szCs w:val="40"/>
        </w:rPr>
      </w:pPr>
      <w:r w:rsidRPr="006B4DC7">
        <w:rPr>
          <w:b/>
          <w:bCs/>
          <w:noProof/>
          <w:color w:val="185057"/>
          <w:sz w:val="32"/>
          <w:szCs w:val="40"/>
          <w:lang w:eastAsia="en-US"/>
        </w:rPr>
        <mc:AlternateContent>
          <mc:Choice Requires="wps">
            <w:drawing>
              <wp:anchor distT="0" distB="0" distL="114300" distR="114300" simplePos="0" relativeHeight="251679744" behindDoc="0" locked="0" layoutInCell="1" allowOverlap="1" wp14:anchorId="1754FE16" wp14:editId="676DCBB2">
                <wp:simplePos x="0" y="0"/>
                <wp:positionH relativeFrom="column">
                  <wp:posOffset>2800985</wp:posOffset>
                </wp:positionH>
                <wp:positionV relativeFrom="paragraph">
                  <wp:posOffset>322580</wp:posOffset>
                </wp:positionV>
                <wp:extent cx="149225" cy="626110"/>
                <wp:effectExtent l="152400" t="0" r="136525" b="0"/>
                <wp:wrapNone/>
                <wp:docPr id="20" name="Down Arrow 6"/>
                <wp:cNvGraphicFramePr/>
                <a:graphic xmlns:a="http://schemas.openxmlformats.org/drawingml/2006/main">
                  <a:graphicData uri="http://schemas.microsoft.com/office/word/2010/wordprocessingShape">
                    <wps:wsp>
                      <wps:cNvSpPr/>
                      <wps:spPr>
                        <a:xfrm rot="2159967">
                          <a:off x="0" y="0"/>
                          <a:ext cx="149225" cy="626110"/>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C0BC6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20.55pt;margin-top:25.4pt;width:11.75pt;height:49.3pt;rotation:235926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" adj="19026" fillcolor="#00b0f0" strokecolor="#771048 [1604]" strokeweight="1pt"/>
            </w:pict>
          </mc:Fallback>
        </mc:AlternateContent>
      </w:r>
      <w:r w:rsidRPr="006B4DC7">
        <w:rPr>
          <w:b/>
          <w:bCs/>
          <w:noProof/>
          <w:color w:val="185057"/>
          <w:sz w:val="32"/>
          <w:szCs w:val="40"/>
          <w:lang w:eastAsia="en-US"/>
        </w:rPr>
        <mc:AlternateContent>
          <mc:Choice Requires="wps">
            <w:drawing>
              <wp:anchor distT="0" distB="0" distL="114300" distR="114300" simplePos="0" relativeHeight="251676672" behindDoc="0" locked="0" layoutInCell="1" allowOverlap="1" wp14:anchorId="3FC4D831" wp14:editId="7EC97E9B">
                <wp:simplePos x="0" y="0"/>
                <wp:positionH relativeFrom="column">
                  <wp:posOffset>3048000</wp:posOffset>
                </wp:positionH>
                <wp:positionV relativeFrom="paragraph">
                  <wp:posOffset>200025</wp:posOffset>
                </wp:positionV>
                <wp:extent cx="1714500" cy="171450"/>
                <wp:effectExtent l="19050" t="19050" r="19050" b="19050"/>
                <wp:wrapNone/>
                <wp:docPr id="18" name="Oval 4"/>
                <wp:cNvGraphicFramePr/>
                <a:graphic xmlns:a="http://schemas.openxmlformats.org/drawingml/2006/main">
                  <a:graphicData uri="http://schemas.microsoft.com/office/word/2010/wordprocessingShape">
                    <wps:wsp>
                      <wps:cNvSpPr/>
                      <wps:spPr>
                        <a:xfrm>
                          <a:off x="0" y="0"/>
                          <a:ext cx="1714500" cy="17145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7A8DEB5" id="Oval 4" o:spid="_x0000_s1026" style="position:absolute;margin-left:240pt;margin-top:15.75pt;width:13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" filled="f" strokecolor="#00b0f0" strokeweight="2.25pt">
                <v:stroke joinstyle="miter"/>
              </v:oval>
            </w:pict>
          </mc:Fallback>
        </mc:AlternateContent>
      </w:r>
      <w:r w:rsidRPr="006B4DC7">
        <w:rPr>
          <w:b/>
          <w:bCs/>
          <w:noProof/>
          <w:color w:val="185057"/>
          <w:sz w:val="32"/>
          <w:szCs w:val="40"/>
          <w:lang w:eastAsia="en-US"/>
        </w:rPr>
        <mc:AlternateContent>
          <mc:Choice Requires="wps">
            <w:drawing>
              <wp:anchor distT="0" distB="0" distL="114300" distR="114300" simplePos="0" relativeHeight="251683840" behindDoc="0" locked="0" layoutInCell="1" allowOverlap="1" wp14:anchorId="2C1ECCF1" wp14:editId="34A91171">
                <wp:simplePos x="0" y="0"/>
                <wp:positionH relativeFrom="column">
                  <wp:posOffset>4156075</wp:posOffset>
                </wp:positionH>
                <wp:positionV relativeFrom="paragraph">
                  <wp:posOffset>1099185</wp:posOffset>
                </wp:positionV>
                <wp:extent cx="2211070" cy="0"/>
                <wp:effectExtent l="0" t="19050" r="36830" b="19050"/>
                <wp:wrapNone/>
                <wp:docPr id="22" name="Straight Connector 22"/>
                <wp:cNvGraphicFramePr/>
                <a:graphic xmlns:a="http://schemas.openxmlformats.org/drawingml/2006/main">
                  <a:graphicData uri="http://schemas.microsoft.com/office/word/2010/wordprocessingShape">
                    <wps:wsp>
                      <wps:cNvCnPr/>
                      <wps:spPr>
                        <a:xfrm>
                          <a:off x="0" y="0"/>
                          <a:ext cx="2211070" cy="0"/>
                        </a:xfrm>
                        <a:prstGeom prst="line">
                          <a:avLst/>
                        </a:prstGeom>
                        <a:ln w="38100">
                          <a:solidFill>
                            <a:srgbClr val="C2D4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2E281A7"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7.25pt,86.55pt" to="501.3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" strokecolor="#c2d42e" strokeweight="3pt">
                <v:stroke joinstyle="miter"/>
              </v:line>
            </w:pict>
          </mc:Fallback>
        </mc:AlternateContent>
      </w:r>
      <w:r w:rsidRPr="006B4DC7">
        <w:rPr>
          <w:b/>
          <w:bCs/>
          <w:noProof/>
          <w:color w:val="185057"/>
          <w:sz w:val="32"/>
          <w:szCs w:val="40"/>
          <w:lang w:eastAsia="en-US"/>
        </w:rPr>
        <mc:AlternateContent>
          <mc:Choice Requires="wps">
            <w:drawing>
              <wp:anchor distT="0" distB="0" distL="114300" distR="114300" simplePos="0" relativeHeight="251681792" behindDoc="0" locked="0" layoutInCell="1" allowOverlap="1" wp14:anchorId="24724A46" wp14:editId="4F9830CD">
                <wp:simplePos x="0" y="0"/>
                <wp:positionH relativeFrom="margin">
                  <wp:posOffset>3752850</wp:posOffset>
                </wp:positionH>
                <wp:positionV relativeFrom="paragraph">
                  <wp:posOffset>1090295</wp:posOffset>
                </wp:positionV>
                <wp:extent cx="2847975" cy="1569085"/>
                <wp:effectExtent l="0" t="0" r="0" b="0"/>
                <wp:wrapNone/>
                <wp:docPr id="21" name="TextBox 9"/>
                <wp:cNvGraphicFramePr/>
                <a:graphic xmlns:a="http://schemas.openxmlformats.org/drawingml/2006/main">
                  <a:graphicData uri="http://schemas.microsoft.com/office/word/2010/wordprocessingShape">
                    <wps:wsp>
                      <wps:cNvSpPr txBox="1"/>
                      <wps:spPr>
                        <a:xfrm>
                          <a:off x="0" y="0"/>
                          <a:ext cx="2847975" cy="1569085"/>
                        </a:xfrm>
                        <a:prstGeom prst="rect">
                          <a:avLst/>
                        </a:prstGeom>
                        <a:noFill/>
                      </wps:spPr>
                      <wps:txbx>
                        <w:txbxContent>
                          <w:p w:rsidR="006B4DC7" w:rsidRPr="002816A1" w:rsidRDefault="004611A1" w:rsidP="006B4DC7">
                            <w:pPr>
                              <w:pStyle w:val="NormalWeb"/>
                              <w:spacing w:before="0" w:beforeAutospacing="0" w:after="0" w:afterAutospacing="0"/>
                              <w:jc w:val="center"/>
                              <w:rPr>
                                <w:rFonts w:ascii="Centaur" w:hAnsi="Centaur" w:cstheme="minorBidi"/>
                                <w:b/>
                                <w:bCs/>
                                <w:color w:val="000000" w:themeColor="text1"/>
                                <w:kern w:val="24"/>
                                <w:sz w:val="28"/>
                                <w:szCs w:val="28"/>
                                <w:u w:val="single"/>
                              </w:rPr>
                            </w:pPr>
                            <w:r w:rsidRPr="004611A1">
                              <w:rPr>
                                <w:rFonts w:asciiTheme="minorHAnsi" w:hAnsiTheme="minorHAnsi" w:cstheme="minorHAnsi"/>
                                <w:b/>
                                <w:bCs/>
                                <w:color w:val="185057"/>
                                <w:sz w:val="28"/>
                                <w:szCs w:val="28"/>
                              </w:rPr>
                              <w:t xml:space="preserve">  </w:t>
                            </w:r>
                            <w:r>
                              <w:rPr>
                                <w:rFonts w:asciiTheme="minorHAnsi" w:hAnsiTheme="minorHAnsi" w:cstheme="minorHAnsi"/>
                                <w:b/>
                                <w:bCs/>
                                <w:color w:val="185057"/>
                                <w:sz w:val="28"/>
                                <w:szCs w:val="28"/>
                              </w:rPr>
                              <w:t xml:space="preserve"> </w:t>
                            </w:r>
                            <w:r w:rsidRPr="002816A1">
                              <w:rPr>
                                <w:rFonts w:ascii="Centaur" w:hAnsi="Centaur" w:cstheme="minorHAnsi"/>
                                <w:b/>
                                <w:bCs/>
                                <w:color w:val="185057"/>
                                <w:sz w:val="28"/>
                                <w:szCs w:val="28"/>
                                <w:u w:val="single"/>
                              </w:rPr>
                              <w:t>Res</w:t>
                            </w:r>
                            <w:r w:rsidR="003F1A88" w:rsidRPr="002816A1">
                              <w:rPr>
                                <w:rFonts w:ascii="Centaur" w:hAnsi="Centaur" w:cstheme="minorHAnsi"/>
                                <w:b/>
                                <w:bCs/>
                                <w:color w:val="185057"/>
                                <w:sz w:val="28"/>
                                <w:szCs w:val="28"/>
                                <w:u w:val="single"/>
                              </w:rPr>
                              <w:t>ources on</w:t>
                            </w:r>
                            <w:r w:rsidRPr="002816A1">
                              <w:rPr>
                                <w:rFonts w:ascii="Centaur" w:hAnsi="Centaur" w:cstheme="minorHAnsi"/>
                                <w:b/>
                                <w:bCs/>
                                <w:color w:val="185057"/>
                                <w:sz w:val="28"/>
                                <w:szCs w:val="28"/>
                                <w:u w:val="single"/>
                              </w:rPr>
                              <w:t xml:space="preserve"> NCWorks.gov</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Local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 Insurance</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Health-related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Financial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Resources for Families and Children</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Temporary Assistance Programs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Legal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Government Benefits Eligibility</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Caregiver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Disability Resources</w:t>
                            </w:r>
                          </w:p>
                          <w:p w:rsidR="006B4DC7" w:rsidRPr="002816A1" w:rsidRDefault="006B4DC7" w:rsidP="006B4DC7">
                            <w:pPr>
                              <w:pStyle w:val="NormalWeb"/>
                              <w:spacing w:before="0" w:beforeAutospacing="0" w:after="0" w:afterAutospacing="0"/>
                              <w:jc w:val="center"/>
                              <w:rPr>
                                <w:rFonts w:ascii="Centaur" w:hAnsi="Centaur"/>
                                <w:sz w:val="28"/>
                                <w:szCs w:val="28"/>
                              </w:rPr>
                            </w:pP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9" o:spid="_x0000_s1036" type="#_x0000_t202" style="position:absolute;margin-left:295.5pt;margin-top:85.85pt;width:224.25pt;height:123.5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" filled="f" stroked="f">
                <v:textbox style="mso-fit-shape-to-text:t">
                  <w:txbxContent>
                    <w:p w:rsidR="006B4DC7" w:rsidRPr="002816A1" w:rsidRDefault="004611A1" w:rsidP="006B4DC7">
                      <w:pPr>
                        <w:pStyle w:val="NormalWeb"/>
                        <w:spacing w:before="0" w:beforeAutospacing="0" w:after="0" w:afterAutospacing="0"/>
                        <w:jc w:val="center"/>
                        <w:rPr>
                          <w:rFonts w:ascii="Centaur" w:hAnsi="Centaur" w:cstheme="minorBidi"/>
                          <w:b/>
                          <w:bCs/>
                          <w:color w:val="000000" w:themeColor="text1"/>
                          <w:kern w:val="24"/>
                          <w:sz w:val="28"/>
                          <w:szCs w:val="28"/>
                          <w:u w:val="single"/>
                        </w:rPr>
                      </w:pPr>
                      <w:r w:rsidRPr="004611A1">
                        <w:rPr>
                          <w:rFonts w:asciiTheme="minorHAnsi" w:hAnsiTheme="minorHAnsi" w:cstheme="minorHAnsi"/>
                          <w:b/>
                          <w:bCs/>
                          <w:color w:val="185057"/>
                          <w:sz w:val="28"/>
                          <w:szCs w:val="28"/>
                        </w:rPr>
                        <w:t xml:space="preserve">  </w:t>
                      </w:r>
                      <w:r>
                        <w:rPr>
                          <w:rFonts w:asciiTheme="minorHAnsi" w:hAnsiTheme="minorHAnsi" w:cstheme="minorHAnsi"/>
                          <w:b/>
                          <w:bCs/>
                          <w:color w:val="185057"/>
                          <w:sz w:val="28"/>
                          <w:szCs w:val="28"/>
                        </w:rPr>
                        <w:t xml:space="preserve"> </w:t>
                      </w:r>
                      <w:r w:rsidRPr="002816A1">
                        <w:rPr>
                          <w:rFonts w:ascii="Centaur" w:hAnsi="Centaur" w:cstheme="minorHAnsi"/>
                          <w:b/>
                          <w:bCs/>
                          <w:color w:val="185057"/>
                          <w:sz w:val="28"/>
                          <w:szCs w:val="28"/>
                          <w:u w:val="single"/>
                        </w:rPr>
                        <w:t>Res</w:t>
                      </w:r>
                      <w:r w:rsidR="003F1A88" w:rsidRPr="002816A1">
                        <w:rPr>
                          <w:rFonts w:ascii="Centaur" w:hAnsi="Centaur" w:cstheme="minorHAnsi"/>
                          <w:b/>
                          <w:bCs/>
                          <w:color w:val="185057"/>
                          <w:sz w:val="28"/>
                          <w:szCs w:val="28"/>
                          <w:u w:val="single"/>
                        </w:rPr>
                        <w:t>ources on</w:t>
                      </w:r>
                      <w:r w:rsidRPr="002816A1">
                        <w:rPr>
                          <w:rFonts w:ascii="Centaur" w:hAnsi="Centaur" w:cstheme="minorHAnsi"/>
                          <w:b/>
                          <w:bCs/>
                          <w:color w:val="185057"/>
                          <w:sz w:val="28"/>
                          <w:szCs w:val="28"/>
                          <w:u w:val="single"/>
                        </w:rPr>
                        <w:t xml:space="preserve"> NCWorks.gov</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Local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 Insurance</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Health-related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Financial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Resources for Families and Children</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Temporary Assistance Programs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Legal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Government Benefits Eligibility</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Caregiver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Disability Resources</w:t>
                      </w:r>
                    </w:p>
                    <w:p w:rsidR="006B4DC7" w:rsidRPr="002816A1" w:rsidRDefault="006B4DC7" w:rsidP="006B4DC7">
                      <w:pPr>
                        <w:pStyle w:val="NormalWeb"/>
                        <w:spacing w:before="0" w:beforeAutospacing="0" w:after="0" w:afterAutospacing="0"/>
                        <w:jc w:val="center"/>
                        <w:rPr>
                          <w:rFonts w:ascii="Centaur" w:hAnsi="Centaur"/>
                          <w:sz w:val="28"/>
                          <w:szCs w:val="28"/>
                        </w:rPr>
                      </w:pPr>
                    </w:p>
                  </w:txbxContent>
                </v:textbox>
                <w10:wrap anchorx="margin"/>
              </v:shape>
            </w:pict>
          </mc:Fallback>
        </mc:AlternateContent>
      </w:r>
      <w:r w:rsidRPr="006B4DC7">
        <w:rPr>
          <w:b/>
          <w:bCs/>
          <w:noProof/>
          <w:color w:val="185057"/>
          <w:sz w:val="32"/>
          <w:szCs w:val="40"/>
          <w:lang w:eastAsia="en-US"/>
        </w:rPr>
        <mc:AlternateContent>
          <mc:Choice Requires="wps">
            <w:drawing>
              <wp:anchor distT="0" distB="0" distL="114300" distR="114300" simplePos="0" relativeHeight="251684864" behindDoc="0" locked="0" layoutInCell="1" allowOverlap="1" wp14:anchorId="3A5AD93C" wp14:editId="4A4C9748">
                <wp:simplePos x="0" y="0"/>
                <wp:positionH relativeFrom="column">
                  <wp:posOffset>4168140</wp:posOffset>
                </wp:positionH>
                <wp:positionV relativeFrom="paragraph">
                  <wp:posOffset>3312795</wp:posOffset>
                </wp:positionV>
                <wp:extent cx="2211070" cy="0"/>
                <wp:effectExtent l="0" t="19050" r="36830" b="19050"/>
                <wp:wrapNone/>
                <wp:docPr id="23" name="Straight Connector 23"/>
                <wp:cNvGraphicFramePr/>
                <a:graphic xmlns:a="http://schemas.openxmlformats.org/drawingml/2006/main">
                  <a:graphicData uri="http://schemas.microsoft.com/office/word/2010/wordprocessingShape">
                    <wps:wsp>
                      <wps:cNvCnPr/>
                      <wps:spPr>
                        <a:xfrm>
                          <a:off x="0" y="0"/>
                          <a:ext cx="2211070" cy="0"/>
                        </a:xfrm>
                        <a:prstGeom prst="line">
                          <a:avLst/>
                        </a:prstGeom>
                        <a:ln w="38100">
                          <a:solidFill>
                            <a:srgbClr val="C2D4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9C3713"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8.2pt,260.85pt" to="502.3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" strokecolor="#c2d42e" strokeweight="3pt">
                <v:stroke joinstyle="miter"/>
              </v:line>
            </w:pict>
          </mc:Fallback>
        </mc:AlternateContent>
      </w:r>
      <w:r w:rsidRPr="006B4DC7">
        <w:rPr>
          <w:b/>
          <w:bCs/>
          <w:noProof/>
          <w:color w:val="185057"/>
          <w:sz w:val="32"/>
          <w:szCs w:val="40"/>
          <w:lang w:eastAsia="en-US"/>
        </w:rPr>
        <w:drawing>
          <wp:anchor distT="0" distB="0" distL="114300" distR="114300" simplePos="0" relativeHeight="251677696" behindDoc="0" locked="0" layoutInCell="1" allowOverlap="1">
            <wp:simplePos x="0" y="0"/>
            <wp:positionH relativeFrom="margin">
              <wp:posOffset>85725</wp:posOffset>
            </wp:positionH>
            <wp:positionV relativeFrom="paragraph">
              <wp:posOffset>995045</wp:posOffset>
            </wp:positionV>
            <wp:extent cx="3420745" cy="2479675"/>
            <wp:effectExtent l="38100" t="38100" r="46355" b="34925"/>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20745" cy="2479675"/>
                    </a:xfrm>
                    <a:prstGeom prst="rect">
                      <a:avLst/>
                    </a:prstGeom>
                    <a:ln w="28575">
                      <a:solidFill>
                        <a:schemeClr val="accent1">
                          <a:lumMod val="75000"/>
                        </a:schemeClr>
                      </a:solidFill>
                    </a:ln>
                  </pic:spPr>
                </pic:pic>
              </a:graphicData>
            </a:graphic>
          </wp:anchor>
        </w:drawing>
      </w: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sectPr w:rsidR="006B4DC7" w:rsidSect="007D457F">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BDF" w:rsidRDefault="00C63BDF" w:rsidP="00086877">
      <w:r>
        <w:separator/>
      </w:r>
    </w:p>
  </w:endnote>
  <w:endnote w:type="continuationSeparator" w:id="0">
    <w:p w:rsidR="00C63BDF" w:rsidRDefault="00C63BDF" w:rsidP="0008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aur">
    <w:panose1 w:val="020305040502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32627921"/>
      <w:docPartObj>
        <w:docPartGallery w:val="Page Numbers (Bottom of Page)"/>
        <w:docPartUnique/>
      </w:docPartObj>
    </w:sdtPr>
    <w:sdtEndPr>
      <w:rPr>
        <w:rStyle w:val="PageNumber"/>
      </w:rPr>
    </w:sdtEndPr>
    <w:sdtContent>
      <w:p w:rsidR="00086877" w:rsidRDefault="00086877" w:rsidP="006766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86877" w:rsidRDefault="00086877" w:rsidP="000868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35762980"/>
      <w:docPartObj>
        <w:docPartGallery w:val="Page Numbers (Bottom of Page)"/>
        <w:docPartUnique/>
      </w:docPartObj>
    </w:sdtPr>
    <w:sdtEndPr>
      <w:rPr>
        <w:rStyle w:val="PageNumber"/>
        <w:b/>
        <w:bCs/>
        <w:color w:val="0ABFD4"/>
      </w:rPr>
    </w:sdtEndPr>
    <w:sdtContent>
      <w:p w:rsidR="00086877" w:rsidRPr="00086877" w:rsidRDefault="00086877" w:rsidP="00635A1B">
        <w:pPr>
          <w:pStyle w:val="Footer"/>
          <w:framePr w:wrap="none" w:vAnchor="text" w:hAnchor="page" w:x="10904" w:y="7"/>
          <w:rPr>
            <w:rStyle w:val="PageNumber"/>
            <w:b/>
            <w:bCs/>
            <w:color w:val="0ABFD4"/>
          </w:rPr>
        </w:pPr>
        <w:r w:rsidRPr="00086877">
          <w:rPr>
            <w:rStyle w:val="PageNumber"/>
            <w:b/>
            <w:bCs/>
            <w:color w:val="0ABFD4"/>
          </w:rPr>
          <w:fldChar w:fldCharType="begin"/>
        </w:r>
        <w:r w:rsidRPr="00086877">
          <w:rPr>
            <w:rStyle w:val="PageNumber"/>
            <w:b/>
            <w:bCs/>
            <w:color w:val="0ABFD4"/>
          </w:rPr>
          <w:instrText xml:space="preserve"> PAGE </w:instrText>
        </w:r>
        <w:r w:rsidRPr="00086877">
          <w:rPr>
            <w:rStyle w:val="PageNumber"/>
            <w:b/>
            <w:bCs/>
            <w:color w:val="0ABFD4"/>
          </w:rPr>
          <w:fldChar w:fldCharType="separate"/>
        </w:r>
        <w:r w:rsidR="00461052">
          <w:rPr>
            <w:rStyle w:val="PageNumber"/>
            <w:b/>
            <w:bCs/>
            <w:noProof/>
            <w:color w:val="0ABFD4"/>
          </w:rPr>
          <w:t>2</w:t>
        </w:r>
        <w:r w:rsidRPr="00086877">
          <w:rPr>
            <w:rStyle w:val="PageNumber"/>
            <w:b/>
            <w:bCs/>
            <w:color w:val="0ABFD4"/>
          </w:rPr>
          <w:fldChar w:fldCharType="end"/>
        </w:r>
      </w:p>
    </w:sdtContent>
  </w:sdt>
  <w:p w:rsidR="00086877" w:rsidRDefault="00635A1B" w:rsidP="00086877">
    <w:pPr>
      <w:pStyle w:val="Footer"/>
      <w:ind w:right="36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3600891</wp:posOffset>
              </wp:positionH>
              <wp:positionV relativeFrom="paragraph">
                <wp:posOffset>-24130</wp:posOffset>
              </wp:positionV>
              <wp:extent cx="2323323" cy="223935"/>
              <wp:effectExtent l="0" t="0" r="1270" b="5080"/>
              <wp:wrapNone/>
              <wp:docPr id="2" name="Text Box 2"/>
              <wp:cNvGraphicFramePr/>
              <a:graphic xmlns:a="http://schemas.openxmlformats.org/drawingml/2006/main">
                <a:graphicData uri="http://schemas.microsoft.com/office/word/2010/wordprocessingShape">
                  <wps:wsp>
                    <wps:cNvSpPr txBox="1"/>
                    <wps:spPr>
                      <a:xfrm>
                        <a:off x="0" y="0"/>
                        <a:ext cx="2323323" cy="223935"/>
                      </a:xfrm>
                      <a:prstGeom prst="rect">
                        <a:avLst/>
                      </a:prstGeom>
                      <a:solidFill>
                        <a:schemeClr val="lt1"/>
                      </a:solidFill>
                      <a:ln w="6350">
                        <a:noFill/>
                      </a:ln>
                    </wps:spPr>
                    <wps:txbx>
                      <w:txbxContent>
                        <w:p w:rsidR="00086877" w:rsidRPr="00086877" w:rsidRDefault="0001642B" w:rsidP="00086877">
                          <w:pPr>
                            <w:jc w:val="right"/>
                            <w:rPr>
                              <w:color w:val="A6A6A6" w:themeColor="background1" w:themeShade="A6"/>
                              <w:sz w:val="16"/>
                              <w:szCs w:val="20"/>
                            </w:rPr>
                          </w:pPr>
                          <w:r>
                            <w:rPr>
                              <w:color w:val="A6A6A6" w:themeColor="background1" w:themeShade="A6"/>
                              <w:sz w:val="16"/>
                              <w:szCs w:val="20"/>
                            </w:rPr>
                            <w:t>TPWDB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037" type="#_x0000_t202" style="position:absolute;margin-left:283.55pt;margin-top:-1.9pt;width:182.95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" fillcolor="white [3201]" stroked="f" strokeweight=".5pt">
              <v:textbox>
                <w:txbxContent>
                  <w:p w:rsidR="00086877" w:rsidRPr="00086877" w:rsidRDefault="0001642B" w:rsidP="00086877">
                    <w:pPr>
                      <w:jc w:val="right"/>
                      <w:rPr>
                        <w:color w:val="A6A6A6" w:themeColor="background1" w:themeShade="A6"/>
                        <w:sz w:val="16"/>
                        <w:szCs w:val="20"/>
                      </w:rPr>
                    </w:pPr>
                    <w:r>
                      <w:rPr>
                        <w:color w:val="A6A6A6" w:themeColor="background1" w:themeShade="A6"/>
                        <w:sz w:val="16"/>
                        <w:szCs w:val="20"/>
                      </w:rPr>
                      <w:t>TPWDB</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D40" w:rsidRDefault="007C4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BDF" w:rsidRDefault="00C63BDF" w:rsidP="00086877">
      <w:r>
        <w:separator/>
      </w:r>
    </w:p>
  </w:footnote>
  <w:footnote w:type="continuationSeparator" w:id="0">
    <w:p w:rsidR="00C63BDF" w:rsidRDefault="00C63BDF" w:rsidP="00086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D40" w:rsidRDefault="007C4D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77" w:rsidRDefault="00635A1B">
    <w:pPr>
      <w:pStyle w:val="Header"/>
    </w:pPr>
    <w:r>
      <w:rPr>
        <w:noProof/>
        <w:lang w:eastAsia="en-US"/>
      </w:rPr>
      <w:drawing>
        <wp:anchor distT="0" distB="0" distL="114300" distR="114300" simplePos="0" relativeHeight="251660288" behindDoc="1" locked="0" layoutInCell="1" allowOverlap="1">
          <wp:simplePos x="0" y="0"/>
          <wp:positionH relativeFrom="column">
            <wp:posOffset>-950059</wp:posOffset>
          </wp:positionH>
          <wp:positionV relativeFrom="paragraph">
            <wp:posOffset>-449476</wp:posOffset>
          </wp:positionV>
          <wp:extent cx="7915514" cy="1025164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Works-WordDoc.jpg"/>
                  <pic:cNvPicPr/>
                </pic:nvPicPr>
                <pic:blipFill>
                  <a:blip r:embed="rId1">
                    <a:extLst>
                      <a:ext uri="{28A0092B-C50C-407E-A947-70E740481C1C}">
                        <a14:useLocalDpi xmlns:a14="http://schemas.microsoft.com/office/drawing/2010/main" val="0"/>
                      </a:ext>
                    </a:extLst>
                  </a:blip>
                  <a:stretch>
                    <a:fillRect/>
                  </a:stretch>
                </pic:blipFill>
                <pic:spPr>
                  <a:xfrm>
                    <a:off x="0" y="0"/>
                    <a:ext cx="7915514" cy="102516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D40" w:rsidRDefault="007C4D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2988"/>
    <w:multiLevelType w:val="hybridMultilevel"/>
    <w:tmpl w:val="7496326A"/>
    <w:lvl w:ilvl="0" w:tplc="B2FC1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CB12BB"/>
    <w:multiLevelType w:val="hybridMultilevel"/>
    <w:tmpl w:val="882A41B0"/>
    <w:lvl w:ilvl="0" w:tplc="C4908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155435"/>
    <w:multiLevelType w:val="hybridMultilevel"/>
    <w:tmpl w:val="58BC8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A5D1F"/>
    <w:multiLevelType w:val="hybridMultilevel"/>
    <w:tmpl w:val="4F527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4F5812"/>
    <w:multiLevelType w:val="hybridMultilevel"/>
    <w:tmpl w:val="882A41B0"/>
    <w:lvl w:ilvl="0" w:tplc="C4908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ABA0F6C"/>
    <w:multiLevelType w:val="hybridMultilevel"/>
    <w:tmpl w:val="F8822850"/>
    <w:lvl w:ilvl="0" w:tplc="E604A76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247B6C"/>
    <w:multiLevelType w:val="hybridMultilevel"/>
    <w:tmpl w:val="81C2589A"/>
    <w:lvl w:ilvl="0" w:tplc="4824D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D62B78"/>
    <w:multiLevelType w:val="hybridMultilevel"/>
    <w:tmpl w:val="5D340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F91CCD"/>
    <w:multiLevelType w:val="hybridMultilevel"/>
    <w:tmpl w:val="37DA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382114"/>
    <w:multiLevelType w:val="hybridMultilevel"/>
    <w:tmpl w:val="59E0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9"/>
  </w:num>
  <w:num w:numId="6">
    <w:abstractNumId w:val="8"/>
  </w:num>
  <w:num w:numId="7">
    <w:abstractNumId w:val="6"/>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77"/>
    <w:rsid w:val="0001642B"/>
    <w:rsid w:val="00034EDE"/>
    <w:rsid w:val="00086877"/>
    <w:rsid w:val="000C1DAC"/>
    <w:rsid w:val="000C600A"/>
    <w:rsid w:val="000F09FF"/>
    <w:rsid w:val="00140E75"/>
    <w:rsid w:val="00152639"/>
    <w:rsid w:val="001C7955"/>
    <w:rsid w:val="001E027E"/>
    <w:rsid w:val="0023568C"/>
    <w:rsid w:val="002816A1"/>
    <w:rsid w:val="00285D1B"/>
    <w:rsid w:val="00286FC7"/>
    <w:rsid w:val="002879B8"/>
    <w:rsid w:val="003155FE"/>
    <w:rsid w:val="00372E99"/>
    <w:rsid w:val="003F1A88"/>
    <w:rsid w:val="003F5F6F"/>
    <w:rsid w:val="00427745"/>
    <w:rsid w:val="004604D1"/>
    <w:rsid w:val="00461052"/>
    <w:rsid w:val="004611A1"/>
    <w:rsid w:val="00463F44"/>
    <w:rsid w:val="004D55D2"/>
    <w:rsid w:val="004D744A"/>
    <w:rsid w:val="00530A6B"/>
    <w:rsid w:val="005E066E"/>
    <w:rsid w:val="005E3667"/>
    <w:rsid w:val="006235E8"/>
    <w:rsid w:val="00635A1B"/>
    <w:rsid w:val="00666C46"/>
    <w:rsid w:val="00690555"/>
    <w:rsid w:val="006A45C5"/>
    <w:rsid w:val="006B4DB6"/>
    <w:rsid w:val="006B4DC7"/>
    <w:rsid w:val="0070502B"/>
    <w:rsid w:val="00710241"/>
    <w:rsid w:val="00733C67"/>
    <w:rsid w:val="00741ED3"/>
    <w:rsid w:val="0075675C"/>
    <w:rsid w:val="00783755"/>
    <w:rsid w:val="00790F64"/>
    <w:rsid w:val="007B786B"/>
    <w:rsid w:val="007C4D40"/>
    <w:rsid w:val="007D457F"/>
    <w:rsid w:val="00817B05"/>
    <w:rsid w:val="00886B5A"/>
    <w:rsid w:val="008B3203"/>
    <w:rsid w:val="008D18EE"/>
    <w:rsid w:val="008E4C18"/>
    <w:rsid w:val="0099262E"/>
    <w:rsid w:val="009D7EF7"/>
    <w:rsid w:val="00A36BC3"/>
    <w:rsid w:val="00A57A33"/>
    <w:rsid w:val="00A67545"/>
    <w:rsid w:val="00A70938"/>
    <w:rsid w:val="00AC0D4E"/>
    <w:rsid w:val="00B06857"/>
    <w:rsid w:val="00B57170"/>
    <w:rsid w:val="00B856E1"/>
    <w:rsid w:val="00BB2F22"/>
    <w:rsid w:val="00C227FD"/>
    <w:rsid w:val="00C42B92"/>
    <w:rsid w:val="00C512F7"/>
    <w:rsid w:val="00C63BDF"/>
    <w:rsid w:val="00CA4FC4"/>
    <w:rsid w:val="00CB7CD5"/>
    <w:rsid w:val="00CE6DD8"/>
    <w:rsid w:val="00CF6B2F"/>
    <w:rsid w:val="00D410ED"/>
    <w:rsid w:val="00D677D5"/>
    <w:rsid w:val="00DA443E"/>
    <w:rsid w:val="00DD0081"/>
    <w:rsid w:val="00E42F1B"/>
    <w:rsid w:val="00E80C60"/>
    <w:rsid w:val="00E86650"/>
    <w:rsid w:val="00F44F83"/>
    <w:rsid w:val="00F71724"/>
    <w:rsid w:val="00F76AF2"/>
    <w:rsid w:val="00FA66DC"/>
    <w:rsid w:val="00FC2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857"/>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DD0081"/>
    <w:rPr>
      <w:rFonts w:ascii="Arial" w:eastAsiaTheme="minorHAnsi" w:hAnsi="Arial"/>
      <w:lang w:eastAsia="en-US"/>
    </w:rPr>
    <w:tblPr/>
  </w:style>
  <w:style w:type="paragraph" w:styleId="Header">
    <w:name w:val="header"/>
    <w:basedOn w:val="Normal"/>
    <w:link w:val="HeaderChar"/>
    <w:uiPriority w:val="99"/>
    <w:unhideWhenUsed/>
    <w:rsid w:val="00086877"/>
    <w:pPr>
      <w:tabs>
        <w:tab w:val="center" w:pos="4680"/>
        <w:tab w:val="right" w:pos="9360"/>
      </w:tabs>
    </w:pPr>
  </w:style>
  <w:style w:type="character" w:customStyle="1" w:styleId="HeaderChar">
    <w:name w:val="Header Char"/>
    <w:basedOn w:val="DefaultParagraphFont"/>
    <w:link w:val="Header"/>
    <w:uiPriority w:val="99"/>
    <w:rsid w:val="00086877"/>
    <w:rPr>
      <w:rFonts w:ascii="Arial" w:hAnsi="Arial"/>
      <w:sz w:val="21"/>
    </w:rPr>
  </w:style>
  <w:style w:type="paragraph" w:styleId="Footer">
    <w:name w:val="footer"/>
    <w:basedOn w:val="Normal"/>
    <w:link w:val="FooterChar"/>
    <w:uiPriority w:val="99"/>
    <w:unhideWhenUsed/>
    <w:rsid w:val="00086877"/>
    <w:pPr>
      <w:tabs>
        <w:tab w:val="center" w:pos="4680"/>
        <w:tab w:val="right" w:pos="9360"/>
      </w:tabs>
    </w:pPr>
  </w:style>
  <w:style w:type="character" w:customStyle="1" w:styleId="FooterChar">
    <w:name w:val="Footer Char"/>
    <w:basedOn w:val="DefaultParagraphFont"/>
    <w:link w:val="Footer"/>
    <w:uiPriority w:val="99"/>
    <w:rsid w:val="00086877"/>
    <w:rPr>
      <w:rFonts w:ascii="Arial" w:hAnsi="Arial"/>
      <w:sz w:val="21"/>
    </w:rPr>
  </w:style>
  <w:style w:type="character" w:styleId="PageNumber">
    <w:name w:val="page number"/>
    <w:basedOn w:val="DefaultParagraphFont"/>
    <w:uiPriority w:val="99"/>
    <w:semiHidden/>
    <w:unhideWhenUsed/>
    <w:rsid w:val="00086877"/>
  </w:style>
  <w:style w:type="paragraph" w:styleId="NormalWeb">
    <w:name w:val="Normal (Web)"/>
    <w:basedOn w:val="Normal"/>
    <w:uiPriority w:val="99"/>
    <w:semiHidden/>
    <w:unhideWhenUsed/>
    <w:rsid w:val="00CB7CD5"/>
    <w:pPr>
      <w:spacing w:before="100" w:beforeAutospacing="1" w:after="100" w:afterAutospacing="1"/>
    </w:pPr>
    <w:rPr>
      <w:rFonts w:ascii="Times New Roman" w:eastAsia="Times New Roman" w:hAnsi="Times New Roman" w:cs="Times New Roman"/>
      <w:sz w:val="24"/>
    </w:rPr>
  </w:style>
  <w:style w:type="paragraph" w:styleId="ListParagraph">
    <w:name w:val="List Paragraph"/>
    <w:basedOn w:val="Normal"/>
    <w:uiPriority w:val="34"/>
    <w:qFormat/>
    <w:rsid w:val="00427745"/>
    <w:pPr>
      <w:ind w:left="720"/>
      <w:contextualSpacing/>
    </w:pPr>
  </w:style>
  <w:style w:type="character" w:styleId="Hyperlink">
    <w:name w:val="Hyperlink"/>
    <w:basedOn w:val="DefaultParagraphFont"/>
    <w:uiPriority w:val="99"/>
    <w:unhideWhenUsed/>
    <w:rsid w:val="00C42B92"/>
    <w:rPr>
      <w:color w:val="0000FF"/>
      <w:u w:val="single"/>
    </w:rPr>
  </w:style>
  <w:style w:type="paragraph" w:styleId="BalloonText">
    <w:name w:val="Balloon Text"/>
    <w:basedOn w:val="Normal"/>
    <w:link w:val="BalloonTextChar"/>
    <w:uiPriority w:val="99"/>
    <w:semiHidden/>
    <w:unhideWhenUsed/>
    <w:rsid w:val="001E0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27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857"/>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DD0081"/>
    <w:rPr>
      <w:rFonts w:ascii="Arial" w:eastAsiaTheme="minorHAnsi" w:hAnsi="Arial"/>
      <w:lang w:eastAsia="en-US"/>
    </w:rPr>
    <w:tblPr/>
  </w:style>
  <w:style w:type="paragraph" w:styleId="Header">
    <w:name w:val="header"/>
    <w:basedOn w:val="Normal"/>
    <w:link w:val="HeaderChar"/>
    <w:uiPriority w:val="99"/>
    <w:unhideWhenUsed/>
    <w:rsid w:val="00086877"/>
    <w:pPr>
      <w:tabs>
        <w:tab w:val="center" w:pos="4680"/>
        <w:tab w:val="right" w:pos="9360"/>
      </w:tabs>
    </w:pPr>
  </w:style>
  <w:style w:type="character" w:customStyle="1" w:styleId="HeaderChar">
    <w:name w:val="Header Char"/>
    <w:basedOn w:val="DefaultParagraphFont"/>
    <w:link w:val="Header"/>
    <w:uiPriority w:val="99"/>
    <w:rsid w:val="00086877"/>
    <w:rPr>
      <w:rFonts w:ascii="Arial" w:hAnsi="Arial"/>
      <w:sz w:val="21"/>
    </w:rPr>
  </w:style>
  <w:style w:type="paragraph" w:styleId="Footer">
    <w:name w:val="footer"/>
    <w:basedOn w:val="Normal"/>
    <w:link w:val="FooterChar"/>
    <w:uiPriority w:val="99"/>
    <w:unhideWhenUsed/>
    <w:rsid w:val="00086877"/>
    <w:pPr>
      <w:tabs>
        <w:tab w:val="center" w:pos="4680"/>
        <w:tab w:val="right" w:pos="9360"/>
      </w:tabs>
    </w:pPr>
  </w:style>
  <w:style w:type="character" w:customStyle="1" w:styleId="FooterChar">
    <w:name w:val="Footer Char"/>
    <w:basedOn w:val="DefaultParagraphFont"/>
    <w:link w:val="Footer"/>
    <w:uiPriority w:val="99"/>
    <w:rsid w:val="00086877"/>
    <w:rPr>
      <w:rFonts w:ascii="Arial" w:hAnsi="Arial"/>
      <w:sz w:val="21"/>
    </w:rPr>
  </w:style>
  <w:style w:type="character" w:styleId="PageNumber">
    <w:name w:val="page number"/>
    <w:basedOn w:val="DefaultParagraphFont"/>
    <w:uiPriority w:val="99"/>
    <w:semiHidden/>
    <w:unhideWhenUsed/>
    <w:rsid w:val="00086877"/>
  </w:style>
  <w:style w:type="paragraph" w:styleId="NormalWeb">
    <w:name w:val="Normal (Web)"/>
    <w:basedOn w:val="Normal"/>
    <w:uiPriority w:val="99"/>
    <w:semiHidden/>
    <w:unhideWhenUsed/>
    <w:rsid w:val="00CB7CD5"/>
    <w:pPr>
      <w:spacing w:before="100" w:beforeAutospacing="1" w:after="100" w:afterAutospacing="1"/>
    </w:pPr>
    <w:rPr>
      <w:rFonts w:ascii="Times New Roman" w:eastAsia="Times New Roman" w:hAnsi="Times New Roman" w:cs="Times New Roman"/>
      <w:sz w:val="24"/>
    </w:rPr>
  </w:style>
  <w:style w:type="paragraph" w:styleId="ListParagraph">
    <w:name w:val="List Paragraph"/>
    <w:basedOn w:val="Normal"/>
    <w:uiPriority w:val="34"/>
    <w:qFormat/>
    <w:rsid w:val="00427745"/>
    <w:pPr>
      <w:ind w:left="720"/>
      <w:contextualSpacing/>
    </w:pPr>
  </w:style>
  <w:style w:type="character" w:styleId="Hyperlink">
    <w:name w:val="Hyperlink"/>
    <w:basedOn w:val="DefaultParagraphFont"/>
    <w:uiPriority w:val="99"/>
    <w:unhideWhenUsed/>
    <w:rsid w:val="00C42B92"/>
    <w:rPr>
      <w:color w:val="0000FF"/>
      <w:u w:val="single"/>
    </w:rPr>
  </w:style>
  <w:style w:type="paragraph" w:styleId="BalloonText">
    <w:name w:val="Balloon Text"/>
    <w:basedOn w:val="Normal"/>
    <w:link w:val="BalloonTextChar"/>
    <w:uiPriority w:val="99"/>
    <w:semiHidden/>
    <w:unhideWhenUsed/>
    <w:rsid w:val="001E0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2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115453">
      <w:bodyDiv w:val="1"/>
      <w:marLeft w:val="0"/>
      <w:marRight w:val="0"/>
      <w:marTop w:val="0"/>
      <w:marBottom w:val="0"/>
      <w:divBdr>
        <w:top w:val="none" w:sz="0" w:space="0" w:color="auto"/>
        <w:left w:val="none" w:sz="0" w:space="0" w:color="auto"/>
        <w:bottom w:val="none" w:sz="0" w:space="0" w:color="auto"/>
        <w:right w:val="none" w:sz="0" w:space="0" w:color="auto"/>
      </w:divBdr>
    </w:div>
    <w:div w:id="1148133273">
      <w:bodyDiv w:val="1"/>
      <w:marLeft w:val="0"/>
      <w:marRight w:val="0"/>
      <w:marTop w:val="0"/>
      <w:marBottom w:val="0"/>
      <w:divBdr>
        <w:top w:val="none" w:sz="0" w:space="0" w:color="auto"/>
        <w:left w:val="none" w:sz="0" w:space="0" w:color="auto"/>
        <w:bottom w:val="none" w:sz="0" w:space="0" w:color="auto"/>
        <w:right w:val="none" w:sz="0" w:space="0" w:color="auto"/>
      </w:divBdr>
    </w:div>
    <w:div w:id="1202286543">
      <w:bodyDiv w:val="1"/>
      <w:marLeft w:val="0"/>
      <w:marRight w:val="0"/>
      <w:marTop w:val="0"/>
      <w:marBottom w:val="0"/>
      <w:divBdr>
        <w:top w:val="none" w:sz="0" w:space="0" w:color="auto"/>
        <w:left w:val="none" w:sz="0" w:space="0" w:color="auto"/>
        <w:bottom w:val="none" w:sz="0" w:space="0" w:color="auto"/>
        <w:right w:val="none" w:sz="0" w:space="0" w:color="auto"/>
      </w:divBdr>
    </w:div>
    <w:div w:id="195213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works.gov/vosnet/ContactUs.aspx" TargetMode="External"/><Relationship Id="rId18" Type="http://schemas.openxmlformats.org/officeDocument/2006/relationships/hyperlink" Target="file:///\\kerrtarcog.org\voa\public\Users%20Shared%20Folders\lgrillo\WDB\Rapid%20Response\1%20RR%202020\Packet\ncworks.gov" TargetMode="External"/><Relationship Id="rId26" Type="http://schemas.openxmlformats.org/officeDocument/2006/relationships/hyperlink" Target="mailto:ncworks.7400@nccommerce.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kerrtarcog.org\voa\public\Users%20Shared%20Folders\lgrillo\WDB\Rapid%20Response\1%20RR%202020\Packet\ncworks.gov" TargetMode="External"/><Relationship Id="rId25" Type="http://schemas.openxmlformats.org/officeDocument/2006/relationships/hyperlink" Target="mailto:ncworks.9600@nccommerce.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iles.nc.gov/des/documents/Downloads/ncui506e.pdf" TargetMode="External"/><Relationship Id="rId20" Type="http://schemas.openxmlformats.org/officeDocument/2006/relationships/hyperlink" Target="file:///\\kerrtarcog.org\voa\public\Users%20Shared%20Folders\lgrillo\WDB\Rapid%20Response\1%20RR%202020\Packet\ncworks.gov"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s.gov" TargetMode="External"/><Relationship Id="rId24" Type="http://schemas.openxmlformats.org/officeDocument/2006/relationships/hyperlink" Target="mailto:ncworks.7600@nccommerce.com" TargetMode="Externa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les.nc.gov/des/documents/Downloads/ncui506e.pdf"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www.kerrtarcog.org/workforce" TargetMode="External"/><Relationship Id="rId19" Type="http://schemas.openxmlformats.org/officeDocument/2006/relationships/hyperlink" Target="file:///\\kerrtarcog.org\voa\public\Users%20Shared%20Folders\lgrillo\WDB\Rapid%20Response\1%20RR%202020\Packet\ncworks.gov"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cworks.gov/vosnet/ContactUs.aspx"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8D22B-F84E-405B-95E8-41235E304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Robertshaw, Nicole</dc:creator>
  <cp:lastModifiedBy>Carisa Rudd</cp:lastModifiedBy>
  <cp:revision>4</cp:revision>
  <cp:lastPrinted>2022-01-06T18:11:00Z</cp:lastPrinted>
  <dcterms:created xsi:type="dcterms:W3CDTF">2022-01-06T17:51:00Z</dcterms:created>
  <dcterms:modified xsi:type="dcterms:W3CDTF">2022-01-06T18:13:00Z</dcterms:modified>
</cp:coreProperties>
</file>